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55" w:lineRule="atLeast"/>
        <w:jc w:val="center"/>
        <w:outlineLvl w:val="2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关于组织申报20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年度山东省自然科学基金联合基金项目的通知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按照《山东省自然科学基金管理办法》规定，现就申报20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年度山东省自然科学基金联合基金项目有关事项通知如下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：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1、具体通知见附件5。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2、项目负责人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网上申报受理截止日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期为2020年10月28日17:00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。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系统内未注册的老师，请填写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山东省自然基金个人注册模板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于10月20日10:00前发到计划科邮箱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nzxyjhk@163.com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11:00前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科研处计划科审核通过后，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:00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提交纸质版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份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及电子版材料，逾期申报无效。纸质材料为山东省自然科学联合基金申报项目推荐汇总表一式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份（相关模板下载地址http://cloud.sdstc.gov.cn/bzzx/1558.jhtml），</w:t>
      </w:r>
      <w:r>
        <w:rPr>
          <w:rFonts w:ascii="仿宋" w:hAnsi="仿宋" w:eastAsia="仿宋" w:cs="Times New Roman"/>
          <w:color w:val="000000"/>
          <w:sz w:val="28"/>
          <w:szCs w:val="28"/>
        </w:rPr>
        <w:t>纸质版报送至科研处计划科（行政楼314西室），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同时将</w:t>
      </w:r>
      <w:r>
        <w:rPr>
          <w:rFonts w:ascii="仿宋" w:hAnsi="仿宋" w:eastAsia="仿宋" w:cs="Times New Roman"/>
          <w:color w:val="000000"/>
          <w:sz w:val="28"/>
          <w:szCs w:val="28"/>
        </w:rPr>
        <w:t>电子版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发到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计划科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邮箱nzxyjhk@163.com。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申报项目必须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上交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项目</w:t>
      </w:r>
      <w:bookmarkStart w:id="0" w:name="_GoBack"/>
      <w:bookmarkEnd w:id="0"/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申报形式审查表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1份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，由项目负责人、科研秘书、分管科研负责人签字后统一上交。（山东省自然科学基金项目的形式审查非常严格，同时会统计有效申报率，请项目负责人及学院/单位负责人，一定要认真按照通知中的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申报条件、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eastAsia="zh-CN"/>
        </w:rPr>
        <w:t>通知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规定中的具体要求填报及审核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，没有申报资格的，请不要提交。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若因为个人或学院审核不严影响了学校申报资格及申报数量，后果自负。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）</w:t>
      </w:r>
    </w:p>
    <w:p>
      <w:pPr>
        <w:pStyle w:val="2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附件：</w:t>
      </w:r>
    </w:p>
    <w:p>
      <w:pPr>
        <w:pStyle w:val="2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山东省自然科学基金智慧计算联合基金项目指南</w:t>
      </w:r>
    </w:p>
    <w:p>
      <w:pPr>
        <w:pStyle w:val="2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2、山东省自然科学基金氟硅材料联合基金项目指南</w:t>
      </w:r>
    </w:p>
    <w:p>
      <w:pPr>
        <w:pStyle w:val="2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3、山东省自然科学基金量子科学联合基金项目指南</w:t>
      </w:r>
    </w:p>
    <w:p>
      <w:pPr>
        <w:pStyle w:val="2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4、山东省自然科学基金肿瘤防治联合基金项目指南</w:t>
      </w:r>
    </w:p>
    <w:p>
      <w:pPr>
        <w:pStyle w:val="2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5、关于组织申报2020年度山东省自然科学基金联合基金项目的通知</w:t>
      </w:r>
    </w:p>
    <w:p>
      <w:pPr>
        <w:pStyle w:val="2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6、形式审查表</w:t>
      </w:r>
    </w:p>
    <w:p>
      <w:pPr>
        <w:pStyle w:val="2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firstLine="56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</w:p>
    <w:p>
      <w:pPr>
        <w:pStyle w:val="2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计划科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计划科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0531-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86526656 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科研处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20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10</w:t>
      </w:r>
      <w:r>
        <w:rPr>
          <w:rFonts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14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06C3E"/>
    <w:multiLevelType w:val="singleLevel"/>
    <w:tmpl w:val="90F06C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A6325"/>
    <w:rsid w:val="00323B43"/>
    <w:rsid w:val="00332DDE"/>
    <w:rsid w:val="0039288F"/>
    <w:rsid w:val="003D37D8"/>
    <w:rsid w:val="003F5B9A"/>
    <w:rsid w:val="00426133"/>
    <w:rsid w:val="004358AB"/>
    <w:rsid w:val="00480B17"/>
    <w:rsid w:val="004A4B06"/>
    <w:rsid w:val="0056639B"/>
    <w:rsid w:val="00610812"/>
    <w:rsid w:val="008B7726"/>
    <w:rsid w:val="009B029D"/>
    <w:rsid w:val="00A26FEB"/>
    <w:rsid w:val="00B00194"/>
    <w:rsid w:val="00D31D50"/>
    <w:rsid w:val="00F169F8"/>
    <w:rsid w:val="054B260A"/>
    <w:rsid w:val="138349DA"/>
    <w:rsid w:val="1D2918EA"/>
    <w:rsid w:val="2F550C45"/>
    <w:rsid w:val="31B83C8A"/>
    <w:rsid w:val="393A7133"/>
    <w:rsid w:val="416F6D14"/>
    <w:rsid w:val="43CC2C95"/>
    <w:rsid w:val="4D452394"/>
    <w:rsid w:val="53CA78C9"/>
    <w:rsid w:val="56563855"/>
    <w:rsid w:val="570D20B7"/>
    <w:rsid w:val="58A5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804</Characters>
  <Lines>6</Lines>
  <Paragraphs>1</Paragraphs>
  <TotalTime>0</TotalTime>
  <ScaleCrop>false</ScaleCrop>
  <LinksUpToDate>false</LinksUpToDate>
  <CharactersWithSpaces>943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wei</dc:creator>
  <cp:lastModifiedBy>dell</cp:lastModifiedBy>
  <dcterms:modified xsi:type="dcterms:W3CDTF">2020-10-14T00:42:15Z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