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32"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356"/>
      </w:tblGrid>
      <w:tr w:rsidR="00D60DD3" w:rsidRPr="00D60DD3" w14:paraId="7418DDAD" w14:textId="77777777" w:rsidTr="00D60DD3">
        <w:trPr>
          <w:trHeight w:val="1050"/>
          <w:tblCellSpacing w:w="0" w:type="dxa"/>
        </w:trPr>
        <w:tc>
          <w:tcPr>
            <w:tcW w:w="5000" w:type="pct"/>
            <w:shd w:val="clear" w:color="auto" w:fill="FFFFFF"/>
            <w:tcMar>
              <w:top w:w="75" w:type="dxa"/>
              <w:left w:w="45" w:type="dxa"/>
              <w:bottom w:w="45" w:type="dxa"/>
              <w:right w:w="45" w:type="dxa"/>
            </w:tcMar>
            <w:vAlign w:val="center"/>
            <w:hideMark/>
          </w:tcPr>
          <w:p w14:paraId="1BF72A27" w14:textId="6EC4FCF3" w:rsidR="00D60DD3" w:rsidRPr="00D60DD3" w:rsidRDefault="00D60DD3" w:rsidP="00D60DD3">
            <w:pPr>
              <w:widowControl/>
              <w:spacing w:line="450" w:lineRule="atLeast"/>
              <w:jc w:val="center"/>
              <w:rPr>
                <w:rFonts w:ascii="微软雅黑" w:eastAsia="微软雅黑" w:hAnsi="微软雅黑" w:cs="宋体"/>
                <w:b/>
                <w:bCs/>
                <w:color w:val="080972"/>
                <w:kern w:val="0"/>
                <w:sz w:val="30"/>
                <w:szCs w:val="30"/>
              </w:rPr>
            </w:pPr>
            <w:r w:rsidRPr="00D60DD3">
              <w:rPr>
                <w:rFonts w:ascii="微软雅黑" w:eastAsia="微软雅黑" w:hAnsi="微软雅黑" w:cs="宋体" w:hint="eastAsia"/>
                <w:b/>
                <w:bCs/>
                <w:color w:val="080972"/>
                <w:kern w:val="0"/>
                <w:sz w:val="30"/>
                <w:szCs w:val="30"/>
              </w:rPr>
              <w:t>关于申报山东省“黄河流域生态保护和教育高质量发展”教育教学专项课题的通知</w:t>
            </w:r>
          </w:p>
        </w:tc>
      </w:tr>
      <w:tr w:rsidR="00D60DD3" w:rsidRPr="00D60DD3" w14:paraId="007084BF" w14:textId="77777777" w:rsidTr="00D60DD3">
        <w:trPr>
          <w:tblCellSpacing w:w="0" w:type="dxa"/>
        </w:trPr>
        <w:tc>
          <w:tcPr>
            <w:tcW w:w="5000" w:type="pct"/>
            <w:shd w:val="clear" w:color="auto" w:fill="FFFFFF"/>
            <w:tcMar>
              <w:top w:w="225" w:type="dxa"/>
              <w:left w:w="225" w:type="dxa"/>
              <w:bottom w:w="225" w:type="dxa"/>
              <w:right w:w="225" w:type="dxa"/>
            </w:tcMar>
            <w:vAlign w:val="center"/>
            <w:hideMark/>
          </w:tcPr>
          <w:p w14:paraId="6CE87E3D" w14:textId="600ECAB8" w:rsidR="00D60DD3" w:rsidRPr="00D60DD3" w:rsidRDefault="00D60DD3" w:rsidP="00D60DD3">
            <w:pPr>
              <w:widowControl/>
              <w:spacing w:line="480" w:lineRule="atLeast"/>
              <w:ind w:firstLine="480"/>
              <w:jc w:val="right"/>
              <w:rPr>
                <w:rFonts w:ascii="微软雅黑" w:eastAsia="微软雅黑" w:hAnsi="微软雅黑" w:cs="宋体" w:hint="eastAsia"/>
                <w:color w:val="000000"/>
                <w:kern w:val="0"/>
                <w:sz w:val="27"/>
                <w:szCs w:val="27"/>
              </w:rPr>
            </w:pPr>
          </w:p>
          <w:p w14:paraId="2E3FDAC7" w14:textId="18C97F8C" w:rsidR="00D60DD3" w:rsidRPr="00D60DD3" w:rsidRDefault="00D60DD3" w:rsidP="00D60DD3">
            <w:pPr>
              <w:widowControl/>
              <w:spacing w:line="480" w:lineRule="atLeast"/>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各</w:t>
            </w:r>
            <w:r>
              <w:rPr>
                <w:rFonts w:ascii="微软雅黑" w:eastAsia="微软雅黑" w:hAnsi="微软雅黑" w:cs="宋体" w:hint="eastAsia"/>
                <w:color w:val="000000"/>
                <w:kern w:val="0"/>
                <w:sz w:val="24"/>
                <w:szCs w:val="24"/>
              </w:rPr>
              <w:t>部门、单位</w:t>
            </w:r>
            <w:r w:rsidRPr="00D60DD3">
              <w:rPr>
                <w:rFonts w:ascii="微软雅黑" w:eastAsia="微软雅黑" w:hAnsi="微软雅黑" w:cs="宋体" w:hint="eastAsia"/>
                <w:color w:val="000000"/>
                <w:kern w:val="0"/>
                <w:sz w:val="24"/>
                <w:szCs w:val="24"/>
              </w:rPr>
              <w:t>：</w:t>
            </w:r>
          </w:p>
          <w:p w14:paraId="62B8DE6E" w14:textId="556DAF1D" w:rsidR="00D60DD3" w:rsidRPr="00D60DD3" w:rsidRDefault="00D60DD3" w:rsidP="00D60DD3">
            <w:pPr>
              <w:widowControl/>
              <w:spacing w:line="480" w:lineRule="atLeast"/>
              <w:ind w:firstLine="480"/>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为贯彻落</w:t>
            </w:r>
            <w:proofErr w:type="gramStart"/>
            <w:r w:rsidRPr="00D60DD3">
              <w:rPr>
                <w:rFonts w:ascii="微软雅黑" w:eastAsia="微软雅黑" w:hAnsi="微软雅黑" w:cs="宋体" w:hint="eastAsia"/>
                <w:color w:val="000000"/>
                <w:kern w:val="0"/>
                <w:sz w:val="24"/>
                <w:szCs w:val="24"/>
              </w:rPr>
              <w:t>实习近</w:t>
            </w:r>
            <w:proofErr w:type="gramEnd"/>
            <w:r w:rsidRPr="00D60DD3">
              <w:rPr>
                <w:rFonts w:ascii="微软雅黑" w:eastAsia="微软雅黑" w:hAnsi="微软雅黑" w:cs="宋体" w:hint="eastAsia"/>
                <w:color w:val="000000"/>
                <w:kern w:val="0"/>
                <w:sz w:val="24"/>
                <w:szCs w:val="24"/>
              </w:rPr>
              <w:t>平总书记在黄河流域生态保护和高质量发展座谈会上重要讲话精神和视察山东重要指示要求，全面推动省教育厅承担的黄河流域生态保护和高质量发展国家战略工作顺利开展，挖掘黄河文化蕴含的时代价值和教育意义，推进文化传承和生态文明教育，赋能教育发展，服务新格局构建，山东省教育科学研究院组织开展“黄河流域生态保护和教育高质量发展”教育教学专项课题申报立项工作。</w:t>
            </w:r>
          </w:p>
          <w:p w14:paraId="693A0F81" w14:textId="77777777" w:rsidR="00D60DD3" w:rsidRPr="00D60DD3" w:rsidRDefault="00D60DD3" w:rsidP="00D60DD3">
            <w:pPr>
              <w:widowControl/>
              <w:spacing w:line="480" w:lineRule="atLeast"/>
              <w:ind w:firstLine="480"/>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一、选题范围</w:t>
            </w:r>
          </w:p>
          <w:p w14:paraId="7371B721" w14:textId="77777777" w:rsidR="00D60DD3" w:rsidRPr="00D60DD3" w:rsidRDefault="00D60DD3" w:rsidP="00D60DD3">
            <w:pPr>
              <w:widowControl/>
              <w:spacing w:line="480" w:lineRule="atLeast"/>
              <w:ind w:firstLine="480"/>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本专项课题设立《山东省“黄河流域生态保护和教育高质量发展”教育教学专项课题选题指南》（以下简称《选题指南》）,申报人员也可根据本专项课题申报要求、自身研究方向和专长自行选题。鼓励围绕黄河流域生态保护和高质量发展主题，从教育发展角度着眼，立足山东，面向黄河流域教育高质量发展，强化基础研究，支持跨学科、跨领域研究，不支持以编译著作、编写教材、编写丛书、编写工具书等为直接目的课题研究。</w:t>
            </w:r>
          </w:p>
          <w:p w14:paraId="6C8B6313" w14:textId="77777777" w:rsidR="00D60DD3" w:rsidRPr="00D60DD3" w:rsidRDefault="00D60DD3" w:rsidP="00D60DD3">
            <w:pPr>
              <w:widowControl/>
              <w:spacing w:line="480" w:lineRule="atLeast"/>
              <w:ind w:firstLine="480"/>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二、申报基本要求</w:t>
            </w:r>
          </w:p>
          <w:p w14:paraId="3A64B3EF" w14:textId="77777777" w:rsidR="00D60DD3" w:rsidRPr="00D60DD3" w:rsidRDefault="00D60DD3" w:rsidP="00D60DD3">
            <w:pPr>
              <w:widowControl/>
              <w:spacing w:line="480" w:lineRule="atLeast"/>
              <w:ind w:firstLine="480"/>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（一）申请人条件</w:t>
            </w:r>
          </w:p>
          <w:p w14:paraId="44579E2F" w14:textId="77777777" w:rsidR="00D60DD3" w:rsidRPr="00D60DD3" w:rsidRDefault="00D60DD3" w:rsidP="00D60DD3">
            <w:pPr>
              <w:widowControl/>
              <w:spacing w:line="480" w:lineRule="atLeast"/>
              <w:ind w:firstLine="480"/>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1.全省从事教育研究的在职教师、科研人员均可申报，在读全日制研究生不得申报。</w:t>
            </w:r>
          </w:p>
          <w:p w14:paraId="705C3A0D" w14:textId="77777777" w:rsidR="00D60DD3" w:rsidRPr="00D60DD3" w:rsidRDefault="00D60DD3" w:rsidP="00D60DD3">
            <w:pPr>
              <w:widowControl/>
              <w:spacing w:line="480" w:lineRule="atLeast"/>
              <w:ind w:firstLine="480"/>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2.鼓励高校和中小学联合申报。</w:t>
            </w:r>
          </w:p>
          <w:p w14:paraId="1D2C01C8" w14:textId="77777777" w:rsidR="00D60DD3" w:rsidRPr="00D60DD3" w:rsidRDefault="00D60DD3" w:rsidP="00D60DD3">
            <w:pPr>
              <w:widowControl/>
              <w:spacing w:line="480" w:lineRule="atLeast"/>
              <w:ind w:firstLine="480"/>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lastRenderedPageBreak/>
              <w:t>（二）题目拟定要求</w:t>
            </w:r>
          </w:p>
          <w:p w14:paraId="3C4D0F47" w14:textId="77777777" w:rsidR="00D60DD3" w:rsidRPr="00D60DD3" w:rsidRDefault="00D60DD3" w:rsidP="00D60DD3">
            <w:pPr>
              <w:widowControl/>
              <w:spacing w:line="480" w:lineRule="atLeast"/>
              <w:ind w:firstLine="480"/>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题目自拟，可参照《选题指南》的申报方向，但需要结合实际情况从中破题，原则上不直接使用指南中的题目。</w:t>
            </w:r>
          </w:p>
          <w:p w14:paraId="734FE46A" w14:textId="77777777" w:rsidR="00D60DD3" w:rsidRPr="00D60DD3" w:rsidRDefault="00D60DD3" w:rsidP="00D60DD3">
            <w:pPr>
              <w:widowControl/>
              <w:spacing w:line="480" w:lineRule="atLeast"/>
              <w:ind w:firstLine="480"/>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（三）其他限定条件</w:t>
            </w:r>
          </w:p>
          <w:p w14:paraId="5AFABD9A" w14:textId="77777777" w:rsidR="00D60DD3" w:rsidRPr="00D60DD3" w:rsidRDefault="00D60DD3" w:rsidP="00D60DD3">
            <w:pPr>
              <w:widowControl/>
              <w:spacing w:line="480" w:lineRule="atLeast"/>
              <w:ind w:firstLine="480"/>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1.研究者最多参与申报2项，作为主持人只能申报1项（课题网上填报需要添加身份证号，重复申报将会无法录入申报系统）。</w:t>
            </w:r>
          </w:p>
          <w:p w14:paraId="6048A9F7" w14:textId="77777777" w:rsidR="00D60DD3" w:rsidRPr="00D60DD3" w:rsidRDefault="00D60DD3" w:rsidP="00D60DD3">
            <w:pPr>
              <w:widowControl/>
              <w:spacing w:line="480" w:lineRule="atLeast"/>
              <w:ind w:firstLine="480"/>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2.凡主持省教育科学规划课题、省教育教学研究课题未结题者，不得申报。</w:t>
            </w:r>
          </w:p>
          <w:p w14:paraId="5EAD4D95" w14:textId="77777777" w:rsidR="00D60DD3" w:rsidRPr="00D60DD3" w:rsidRDefault="00D60DD3" w:rsidP="00D60DD3">
            <w:pPr>
              <w:widowControl/>
              <w:spacing w:line="480" w:lineRule="atLeast"/>
              <w:ind w:firstLine="480"/>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3.凡以</w:t>
            </w:r>
            <w:proofErr w:type="gramStart"/>
            <w:r w:rsidRPr="00D60DD3">
              <w:rPr>
                <w:rFonts w:ascii="微软雅黑" w:eastAsia="微软雅黑" w:hAnsi="微软雅黑" w:cs="宋体" w:hint="eastAsia"/>
                <w:color w:val="000000"/>
                <w:kern w:val="0"/>
                <w:sz w:val="24"/>
                <w:szCs w:val="24"/>
              </w:rPr>
              <w:t>已结项的</w:t>
            </w:r>
            <w:proofErr w:type="gramEnd"/>
            <w:r w:rsidRPr="00D60DD3">
              <w:rPr>
                <w:rFonts w:ascii="微软雅黑" w:eastAsia="微软雅黑" w:hAnsi="微软雅黑" w:cs="宋体" w:hint="eastAsia"/>
                <w:color w:val="000000"/>
                <w:kern w:val="0"/>
                <w:sz w:val="24"/>
                <w:szCs w:val="24"/>
              </w:rPr>
              <w:t>各级各类课题为基础申报者，须在《评审书》中注明所申报课题与已承担课题的联系和区别。</w:t>
            </w:r>
          </w:p>
          <w:p w14:paraId="398639B3" w14:textId="77777777" w:rsidR="00D60DD3" w:rsidRPr="00D60DD3" w:rsidRDefault="00D60DD3" w:rsidP="00D60DD3">
            <w:pPr>
              <w:widowControl/>
              <w:spacing w:line="480" w:lineRule="atLeast"/>
              <w:ind w:firstLine="480"/>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4.凡以学位论文或博士后出站报告为基础申报本次课题者，须在《评审书》中注明所申报课题与学位论文（出站报告）的联系和区别，申请</w:t>
            </w:r>
            <w:proofErr w:type="gramStart"/>
            <w:r w:rsidRPr="00D60DD3">
              <w:rPr>
                <w:rFonts w:ascii="微软雅黑" w:eastAsia="微软雅黑" w:hAnsi="微软雅黑" w:cs="宋体" w:hint="eastAsia"/>
                <w:color w:val="000000"/>
                <w:kern w:val="0"/>
                <w:sz w:val="24"/>
                <w:szCs w:val="24"/>
              </w:rPr>
              <w:t>鉴定结项时</w:t>
            </w:r>
            <w:proofErr w:type="gramEnd"/>
            <w:r w:rsidRPr="00D60DD3">
              <w:rPr>
                <w:rFonts w:ascii="微软雅黑" w:eastAsia="微软雅黑" w:hAnsi="微软雅黑" w:cs="宋体" w:hint="eastAsia"/>
                <w:color w:val="000000"/>
                <w:kern w:val="0"/>
                <w:sz w:val="24"/>
                <w:szCs w:val="24"/>
              </w:rPr>
              <w:t>须提交学位论文（出站报告）原件。</w:t>
            </w:r>
          </w:p>
          <w:p w14:paraId="6D60696F" w14:textId="77777777" w:rsidR="00D60DD3" w:rsidRPr="00D60DD3" w:rsidRDefault="00D60DD3" w:rsidP="00D60DD3">
            <w:pPr>
              <w:widowControl/>
              <w:spacing w:line="480" w:lineRule="atLeast"/>
              <w:ind w:firstLine="480"/>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5.不得以与已出版、已结题内容基本相同的研究成果申报本次课题。</w:t>
            </w:r>
          </w:p>
          <w:p w14:paraId="26B9A643" w14:textId="77777777" w:rsidR="00D60DD3" w:rsidRPr="00D60DD3" w:rsidRDefault="00D60DD3" w:rsidP="00D60DD3">
            <w:pPr>
              <w:widowControl/>
              <w:spacing w:line="480" w:lineRule="atLeast"/>
              <w:ind w:firstLine="480"/>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三、申报数量</w:t>
            </w:r>
          </w:p>
          <w:p w14:paraId="1C73C169" w14:textId="3A456FD8" w:rsidR="00D60DD3" w:rsidRPr="00D60DD3" w:rsidRDefault="00D60DD3" w:rsidP="00D60DD3">
            <w:pPr>
              <w:widowControl/>
              <w:spacing w:line="480" w:lineRule="atLeast"/>
              <w:ind w:firstLine="480"/>
              <w:jc w:val="left"/>
              <w:rPr>
                <w:rFonts w:ascii="微软雅黑" w:eastAsia="微软雅黑" w:hAnsi="微软雅黑" w:cs="宋体" w:hint="eastAsia"/>
                <w:b/>
                <w:bCs/>
                <w:color w:val="000000"/>
                <w:kern w:val="0"/>
                <w:sz w:val="24"/>
                <w:szCs w:val="24"/>
              </w:rPr>
            </w:pPr>
            <w:r w:rsidRPr="00D60DD3">
              <w:rPr>
                <w:rFonts w:ascii="微软雅黑" w:eastAsia="微软雅黑" w:hAnsi="微软雅黑" w:cs="宋体" w:hint="eastAsia"/>
                <w:b/>
                <w:bCs/>
                <w:color w:val="000000"/>
                <w:kern w:val="0"/>
                <w:sz w:val="24"/>
                <w:szCs w:val="24"/>
              </w:rPr>
              <w:t>我校限报5项。</w:t>
            </w:r>
          </w:p>
          <w:p w14:paraId="5DFE4D48" w14:textId="77777777" w:rsidR="00D60DD3" w:rsidRPr="00D60DD3" w:rsidRDefault="00D60DD3" w:rsidP="00D60DD3">
            <w:pPr>
              <w:widowControl/>
              <w:spacing w:line="480" w:lineRule="atLeast"/>
              <w:ind w:firstLine="480"/>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四、申报方式及程序</w:t>
            </w:r>
          </w:p>
          <w:p w14:paraId="7FE79DE4" w14:textId="77777777" w:rsidR="00D60DD3" w:rsidRPr="00D60DD3" w:rsidRDefault="00D60DD3" w:rsidP="00D60DD3">
            <w:pPr>
              <w:widowControl/>
              <w:spacing w:line="480" w:lineRule="atLeast"/>
              <w:ind w:firstLine="480"/>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（一）申报方式</w:t>
            </w:r>
          </w:p>
          <w:p w14:paraId="73A132C1" w14:textId="77777777" w:rsidR="00D60DD3" w:rsidRPr="00D60DD3" w:rsidRDefault="00D60DD3" w:rsidP="00D60DD3">
            <w:pPr>
              <w:widowControl/>
              <w:spacing w:line="480" w:lineRule="atLeast"/>
              <w:ind w:firstLine="480"/>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1.本次专项课题申报采用网络填报方式。</w:t>
            </w:r>
          </w:p>
          <w:p w14:paraId="0A250AEE" w14:textId="7A81D143" w:rsidR="00D60DD3" w:rsidRPr="00D60DD3" w:rsidRDefault="00D60DD3" w:rsidP="00D60DD3">
            <w:pPr>
              <w:widowControl/>
              <w:spacing w:line="480" w:lineRule="atLeast"/>
              <w:ind w:firstLine="480"/>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2.网络申报统一通过“山东省教育科学规划课题（山东省教育教学研究课题）管理平台（http://sdjky.net:8684/)进行，申请人登陆系统，按照要求填报</w:t>
            </w:r>
            <w:r>
              <w:rPr>
                <w:rFonts w:ascii="微软雅黑" w:eastAsia="微软雅黑" w:hAnsi="微软雅黑" w:cs="宋体" w:hint="eastAsia"/>
                <w:color w:val="000000"/>
                <w:kern w:val="0"/>
                <w:sz w:val="24"/>
                <w:szCs w:val="24"/>
              </w:rPr>
              <w:t>。</w:t>
            </w:r>
          </w:p>
          <w:p w14:paraId="4A2106D4" w14:textId="77777777" w:rsidR="00D60DD3" w:rsidRPr="00D60DD3" w:rsidRDefault="00D60DD3" w:rsidP="00D60DD3">
            <w:pPr>
              <w:widowControl/>
              <w:spacing w:line="480" w:lineRule="atLeast"/>
              <w:ind w:firstLine="480"/>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（二）申报程序</w:t>
            </w:r>
          </w:p>
          <w:p w14:paraId="5319E50C" w14:textId="74E39FA4" w:rsidR="00D60DD3" w:rsidRDefault="00D60DD3" w:rsidP="00D60DD3">
            <w:pPr>
              <w:widowControl/>
              <w:spacing w:line="480" w:lineRule="atLeast"/>
              <w:ind w:firstLine="480"/>
              <w:jc w:val="left"/>
              <w:rPr>
                <w:rFonts w:ascii="微软雅黑" w:eastAsia="微软雅黑" w:hAnsi="微软雅黑" w:cs="宋体" w:hint="eastAsia"/>
                <w:color w:val="000000"/>
                <w:kern w:val="0"/>
                <w:sz w:val="24"/>
                <w:szCs w:val="24"/>
              </w:rPr>
            </w:pPr>
            <w:r w:rsidRPr="00D60DD3">
              <w:rPr>
                <w:rFonts w:ascii="微软雅黑" w:eastAsia="微软雅黑" w:hAnsi="微软雅黑" w:cs="宋体" w:hint="eastAsia"/>
                <w:color w:val="000000"/>
                <w:kern w:val="0"/>
                <w:sz w:val="24"/>
                <w:szCs w:val="24"/>
              </w:rPr>
              <w:lastRenderedPageBreak/>
              <w:t>1.</w:t>
            </w:r>
            <w:r>
              <w:rPr>
                <w:rFonts w:ascii="微软雅黑" w:eastAsia="微软雅黑" w:hAnsi="微软雅黑" w:cs="宋体"/>
                <w:color w:val="000000"/>
                <w:kern w:val="0"/>
                <w:sz w:val="24"/>
                <w:szCs w:val="24"/>
              </w:rPr>
              <w:t>7</w:t>
            </w:r>
            <w:r>
              <w:rPr>
                <w:rFonts w:ascii="微软雅黑" w:eastAsia="微软雅黑" w:hAnsi="微软雅黑" w:cs="宋体" w:hint="eastAsia"/>
                <w:color w:val="000000"/>
                <w:kern w:val="0"/>
                <w:sz w:val="24"/>
                <w:szCs w:val="24"/>
              </w:rPr>
              <w:t>月1</w:t>
            </w:r>
            <w:r w:rsidR="008608DD">
              <w:rPr>
                <w:rFonts w:ascii="微软雅黑" w:eastAsia="微软雅黑" w:hAnsi="微软雅黑" w:cs="宋体"/>
                <w:color w:val="000000"/>
                <w:kern w:val="0"/>
                <w:sz w:val="24"/>
                <w:szCs w:val="24"/>
              </w:rPr>
              <w:t>4</w:t>
            </w:r>
            <w:r>
              <w:rPr>
                <w:rFonts w:ascii="微软雅黑" w:eastAsia="微软雅黑" w:hAnsi="微软雅黑" w:cs="宋体" w:hint="eastAsia"/>
                <w:color w:val="000000"/>
                <w:kern w:val="0"/>
                <w:sz w:val="24"/>
                <w:szCs w:val="24"/>
              </w:rPr>
              <w:t>日上午9点前以院部为单位报送</w:t>
            </w:r>
            <w:r w:rsidR="008608DD">
              <w:rPr>
                <w:rFonts w:ascii="微软雅黑" w:eastAsia="微软雅黑" w:hAnsi="微软雅黑" w:cs="宋体" w:hint="eastAsia"/>
                <w:color w:val="000000"/>
                <w:kern w:val="0"/>
                <w:sz w:val="24"/>
                <w:szCs w:val="24"/>
              </w:rPr>
              <w:t>申报书、活页、申请表（均为电子版）</w:t>
            </w:r>
            <w:hyperlink r:id="rId4" w:history="1">
              <w:r w:rsidR="008608DD" w:rsidRPr="006B1B6A">
                <w:rPr>
                  <w:rStyle w:val="a4"/>
                  <w:rFonts w:ascii="微软雅黑" w:eastAsia="微软雅黑" w:hAnsi="微软雅黑" w:cs="宋体" w:hint="eastAsia"/>
                  <w:kern w:val="0"/>
                  <w:sz w:val="24"/>
                  <w:szCs w:val="24"/>
                </w:rPr>
                <w:t>至邮箱n</w:t>
              </w:r>
              <w:r w:rsidR="008608DD" w:rsidRPr="006B1B6A">
                <w:rPr>
                  <w:rStyle w:val="a4"/>
                  <w:rFonts w:ascii="微软雅黑" w:eastAsia="微软雅黑" w:hAnsi="微软雅黑" w:cs="宋体"/>
                  <w:kern w:val="0"/>
                  <w:sz w:val="24"/>
                  <w:szCs w:val="24"/>
                </w:rPr>
                <w:t>zxyjhk@163.com</w:t>
              </w:r>
            </w:hyperlink>
            <w:r w:rsidR="008608DD">
              <w:rPr>
                <w:rFonts w:ascii="微软雅黑" w:eastAsia="微软雅黑" w:hAnsi="微软雅黑" w:cs="宋体" w:hint="eastAsia"/>
                <w:color w:val="000000"/>
                <w:kern w:val="0"/>
                <w:sz w:val="24"/>
                <w:szCs w:val="24"/>
              </w:rPr>
              <w:t>。</w:t>
            </w:r>
          </w:p>
          <w:p w14:paraId="5ACC4AB4" w14:textId="7142C4C2" w:rsidR="008608DD" w:rsidRDefault="00D60DD3" w:rsidP="00D60DD3">
            <w:pPr>
              <w:widowControl/>
              <w:spacing w:line="480" w:lineRule="atLeast"/>
              <w:ind w:firstLine="480"/>
              <w:jc w:val="left"/>
              <w:rPr>
                <w:rFonts w:ascii="微软雅黑" w:eastAsia="微软雅黑" w:hAnsi="微软雅黑" w:cs="宋体"/>
                <w:color w:val="000000"/>
                <w:kern w:val="0"/>
                <w:sz w:val="24"/>
                <w:szCs w:val="24"/>
              </w:rPr>
            </w:pPr>
            <w:r w:rsidRPr="00D60DD3">
              <w:rPr>
                <w:rFonts w:ascii="微软雅黑" w:eastAsia="微软雅黑" w:hAnsi="微软雅黑" w:cs="宋体" w:hint="eastAsia"/>
                <w:color w:val="000000"/>
                <w:kern w:val="0"/>
                <w:sz w:val="24"/>
                <w:szCs w:val="24"/>
              </w:rPr>
              <w:t>2.</w:t>
            </w:r>
            <w:r w:rsidR="008608DD">
              <w:rPr>
                <w:rFonts w:ascii="微软雅黑" w:eastAsia="微软雅黑" w:hAnsi="微软雅黑" w:cs="宋体"/>
                <w:color w:val="000000"/>
                <w:kern w:val="0"/>
                <w:sz w:val="24"/>
                <w:szCs w:val="24"/>
              </w:rPr>
              <w:t>7</w:t>
            </w:r>
            <w:r w:rsidR="008608DD">
              <w:rPr>
                <w:rFonts w:ascii="微软雅黑" w:eastAsia="微软雅黑" w:hAnsi="微软雅黑" w:cs="宋体" w:hint="eastAsia"/>
                <w:color w:val="000000"/>
                <w:kern w:val="0"/>
                <w:sz w:val="24"/>
                <w:szCs w:val="24"/>
              </w:rPr>
              <w:t>月1</w:t>
            </w:r>
            <w:r w:rsidR="008608DD">
              <w:rPr>
                <w:rFonts w:ascii="微软雅黑" w:eastAsia="微软雅黑" w:hAnsi="微软雅黑" w:cs="宋体"/>
                <w:color w:val="000000"/>
                <w:kern w:val="0"/>
                <w:sz w:val="24"/>
                <w:szCs w:val="24"/>
              </w:rPr>
              <w:t>6</w:t>
            </w:r>
            <w:r w:rsidR="008608DD">
              <w:rPr>
                <w:rFonts w:ascii="微软雅黑" w:eastAsia="微软雅黑" w:hAnsi="微软雅黑" w:cs="宋体" w:hint="eastAsia"/>
                <w:color w:val="000000"/>
                <w:kern w:val="0"/>
                <w:sz w:val="24"/>
                <w:szCs w:val="24"/>
              </w:rPr>
              <w:t>日-</w:t>
            </w:r>
            <w:r w:rsidR="008608DD">
              <w:rPr>
                <w:rFonts w:ascii="微软雅黑" w:eastAsia="微软雅黑" w:hAnsi="微软雅黑" w:cs="宋体"/>
                <w:color w:val="000000"/>
                <w:kern w:val="0"/>
                <w:sz w:val="24"/>
                <w:szCs w:val="24"/>
              </w:rPr>
              <w:t>7</w:t>
            </w:r>
            <w:r w:rsidR="008608DD">
              <w:rPr>
                <w:rFonts w:ascii="微软雅黑" w:eastAsia="微软雅黑" w:hAnsi="微软雅黑" w:cs="宋体" w:hint="eastAsia"/>
                <w:color w:val="000000"/>
                <w:kern w:val="0"/>
                <w:sz w:val="24"/>
                <w:szCs w:val="24"/>
              </w:rPr>
              <w:t>月</w:t>
            </w:r>
            <w:r w:rsidR="008608DD">
              <w:rPr>
                <w:rFonts w:ascii="微软雅黑" w:eastAsia="微软雅黑" w:hAnsi="微软雅黑" w:cs="宋体"/>
                <w:color w:val="000000"/>
                <w:kern w:val="0"/>
                <w:sz w:val="24"/>
                <w:szCs w:val="24"/>
              </w:rPr>
              <w:t>25</w:t>
            </w:r>
            <w:r w:rsidR="008608DD">
              <w:rPr>
                <w:rFonts w:ascii="微软雅黑" w:eastAsia="微软雅黑" w:hAnsi="微软雅黑" w:cs="宋体" w:hint="eastAsia"/>
                <w:color w:val="000000"/>
                <w:kern w:val="0"/>
                <w:sz w:val="24"/>
                <w:szCs w:val="24"/>
              </w:rPr>
              <w:t>日，根据申报限额进行评选、公示。</w:t>
            </w:r>
          </w:p>
          <w:p w14:paraId="745D25B1" w14:textId="4780CF29" w:rsidR="008608DD" w:rsidRDefault="00D60DD3" w:rsidP="00D60DD3">
            <w:pPr>
              <w:widowControl/>
              <w:spacing w:line="480" w:lineRule="atLeast"/>
              <w:ind w:firstLine="480"/>
              <w:jc w:val="left"/>
              <w:rPr>
                <w:rFonts w:ascii="微软雅黑" w:eastAsia="微软雅黑" w:hAnsi="微软雅黑" w:cs="宋体"/>
                <w:color w:val="000000"/>
                <w:kern w:val="0"/>
                <w:sz w:val="24"/>
                <w:szCs w:val="24"/>
              </w:rPr>
            </w:pPr>
            <w:r w:rsidRPr="00D60DD3">
              <w:rPr>
                <w:rFonts w:ascii="微软雅黑" w:eastAsia="微软雅黑" w:hAnsi="微软雅黑" w:cs="宋体" w:hint="eastAsia"/>
                <w:color w:val="000000"/>
                <w:kern w:val="0"/>
                <w:sz w:val="24"/>
                <w:szCs w:val="24"/>
              </w:rPr>
              <w:t>3.</w:t>
            </w:r>
            <w:r w:rsidR="008608DD">
              <w:rPr>
                <w:rFonts w:ascii="微软雅黑" w:eastAsia="微软雅黑" w:hAnsi="微软雅黑" w:cs="宋体"/>
                <w:color w:val="000000"/>
                <w:kern w:val="0"/>
                <w:sz w:val="24"/>
                <w:szCs w:val="24"/>
              </w:rPr>
              <w:t>7</w:t>
            </w:r>
            <w:r w:rsidR="008608DD">
              <w:rPr>
                <w:rFonts w:ascii="微软雅黑" w:eastAsia="微软雅黑" w:hAnsi="微软雅黑" w:cs="宋体" w:hint="eastAsia"/>
                <w:color w:val="000000"/>
                <w:kern w:val="0"/>
                <w:sz w:val="24"/>
                <w:szCs w:val="24"/>
              </w:rPr>
              <w:t>月2</w:t>
            </w:r>
            <w:r w:rsidR="008608DD">
              <w:rPr>
                <w:rFonts w:ascii="微软雅黑" w:eastAsia="微软雅黑" w:hAnsi="微软雅黑" w:cs="宋体"/>
                <w:color w:val="000000"/>
                <w:kern w:val="0"/>
                <w:sz w:val="24"/>
                <w:szCs w:val="24"/>
              </w:rPr>
              <w:t>7</w:t>
            </w:r>
            <w:r w:rsidR="008608DD">
              <w:rPr>
                <w:rFonts w:ascii="微软雅黑" w:eastAsia="微软雅黑" w:hAnsi="微软雅黑" w:cs="宋体" w:hint="eastAsia"/>
                <w:color w:val="000000"/>
                <w:kern w:val="0"/>
                <w:sz w:val="24"/>
                <w:szCs w:val="24"/>
              </w:rPr>
              <w:t>日，项目负责人填报系统。</w:t>
            </w:r>
          </w:p>
          <w:p w14:paraId="7CC06852" w14:textId="696498B9" w:rsidR="00D60DD3" w:rsidRDefault="00D60DD3" w:rsidP="00D60DD3">
            <w:pPr>
              <w:widowControl/>
              <w:spacing w:line="480" w:lineRule="atLeast"/>
              <w:ind w:firstLine="480"/>
              <w:jc w:val="left"/>
              <w:rPr>
                <w:rFonts w:ascii="微软雅黑" w:eastAsia="微软雅黑" w:hAnsi="微软雅黑" w:cs="宋体"/>
                <w:color w:val="000000"/>
                <w:kern w:val="0"/>
                <w:sz w:val="24"/>
                <w:szCs w:val="24"/>
              </w:rPr>
            </w:pPr>
            <w:r w:rsidRPr="00D60DD3">
              <w:rPr>
                <w:rFonts w:ascii="微软雅黑" w:eastAsia="微软雅黑" w:hAnsi="微软雅黑" w:cs="宋体" w:hint="eastAsia"/>
                <w:color w:val="000000"/>
                <w:kern w:val="0"/>
                <w:sz w:val="24"/>
                <w:szCs w:val="24"/>
              </w:rPr>
              <w:t> </w:t>
            </w:r>
          </w:p>
          <w:p w14:paraId="5343D995" w14:textId="6CFF03F1" w:rsidR="00CA0C40" w:rsidRDefault="00CA0C40" w:rsidP="00D60DD3">
            <w:pPr>
              <w:widowControl/>
              <w:spacing w:line="480" w:lineRule="atLeast"/>
              <w:ind w:firstLine="480"/>
              <w:jc w:val="left"/>
              <w:rPr>
                <w:rFonts w:ascii="微软雅黑" w:eastAsia="微软雅黑" w:hAnsi="微软雅黑" w:cs="宋体"/>
                <w:color w:val="000000"/>
                <w:kern w:val="0"/>
                <w:sz w:val="24"/>
                <w:szCs w:val="24"/>
              </w:rPr>
            </w:pPr>
          </w:p>
          <w:p w14:paraId="0E471416" w14:textId="77777777" w:rsidR="00CA0C40" w:rsidRDefault="00CA0C40" w:rsidP="00D60DD3">
            <w:pPr>
              <w:widowControl/>
              <w:spacing w:line="480" w:lineRule="atLeast"/>
              <w:ind w:firstLine="480"/>
              <w:jc w:val="left"/>
              <w:rPr>
                <w:rFonts w:ascii="微软雅黑" w:eastAsia="微软雅黑" w:hAnsi="微软雅黑" w:cs="宋体" w:hint="eastAsia"/>
                <w:color w:val="000000"/>
                <w:kern w:val="0"/>
                <w:sz w:val="24"/>
                <w:szCs w:val="24"/>
              </w:rPr>
            </w:pPr>
          </w:p>
          <w:p w14:paraId="2CC37FC2" w14:textId="77777777" w:rsidR="00CA0C40" w:rsidRPr="00CA0C40" w:rsidRDefault="00CA0C40" w:rsidP="00CA0C40">
            <w:pPr>
              <w:pStyle w:val="a3"/>
              <w:widowControl w:val="0"/>
              <w:shd w:val="clear" w:color="auto" w:fill="FFFFFF"/>
              <w:spacing w:before="0" w:beforeAutospacing="0" w:after="0" w:afterAutospacing="0" w:line="420" w:lineRule="atLeast"/>
              <w:ind w:firstLineChars="200" w:firstLine="480"/>
              <w:rPr>
                <w:rFonts w:ascii="微软雅黑" w:eastAsia="微软雅黑" w:hAnsi="微软雅黑"/>
                <w:color w:val="000000"/>
              </w:rPr>
            </w:pPr>
            <w:r w:rsidRPr="00CA0C40">
              <w:rPr>
                <w:rFonts w:ascii="微软雅黑" w:eastAsia="微软雅黑" w:hAnsi="微软雅黑" w:hint="eastAsia"/>
                <w:color w:val="000000"/>
              </w:rPr>
              <w:t>科研处计划科联系人：高朋钊</w:t>
            </w:r>
          </w:p>
          <w:p w14:paraId="6308F324" w14:textId="77777777" w:rsidR="00CA0C40" w:rsidRPr="00CA0C40" w:rsidRDefault="00CA0C40" w:rsidP="00CA0C40">
            <w:pPr>
              <w:pStyle w:val="a3"/>
              <w:widowControl w:val="0"/>
              <w:shd w:val="clear" w:color="auto" w:fill="FFFFFF"/>
              <w:spacing w:before="0" w:beforeAutospacing="0" w:after="0" w:afterAutospacing="0" w:line="420" w:lineRule="atLeast"/>
              <w:ind w:firstLineChars="200" w:firstLine="480"/>
              <w:rPr>
                <w:rFonts w:ascii="微软雅黑" w:eastAsia="微软雅黑" w:hAnsi="微软雅黑" w:hint="eastAsia"/>
                <w:color w:val="000000"/>
              </w:rPr>
            </w:pPr>
            <w:r w:rsidRPr="00CA0C40">
              <w:rPr>
                <w:rFonts w:ascii="微软雅黑" w:eastAsia="微软雅黑" w:hAnsi="微软雅黑" w:hint="eastAsia"/>
                <w:color w:val="000000"/>
              </w:rPr>
              <w:t>科研处计划科联系电话：0531-86526656/15318829702</w:t>
            </w:r>
          </w:p>
          <w:p w14:paraId="2EE80E8B" w14:textId="1782A9BD" w:rsidR="008608DD" w:rsidRPr="00CA0C40" w:rsidRDefault="008608DD" w:rsidP="00D60DD3">
            <w:pPr>
              <w:widowControl/>
              <w:spacing w:line="480" w:lineRule="atLeast"/>
              <w:ind w:firstLine="480"/>
              <w:jc w:val="left"/>
              <w:rPr>
                <w:rFonts w:ascii="微软雅黑" w:eastAsia="微软雅黑" w:hAnsi="微软雅黑" w:cs="宋体"/>
                <w:b/>
                <w:bCs/>
                <w:color w:val="000000"/>
                <w:kern w:val="0"/>
                <w:sz w:val="27"/>
                <w:szCs w:val="27"/>
              </w:rPr>
            </w:pPr>
          </w:p>
          <w:p w14:paraId="0AB676D4" w14:textId="77777777" w:rsidR="008608DD" w:rsidRPr="00D60DD3" w:rsidRDefault="008608DD" w:rsidP="00D60DD3">
            <w:pPr>
              <w:widowControl/>
              <w:spacing w:line="480" w:lineRule="atLeast"/>
              <w:ind w:firstLine="480"/>
              <w:jc w:val="left"/>
              <w:rPr>
                <w:rFonts w:ascii="微软雅黑" w:eastAsia="微软雅黑" w:hAnsi="微软雅黑" w:cs="宋体" w:hint="eastAsia"/>
                <w:color w:val="000000"/>
                <w:kern w:val="0"/>
                <w:sz w:val="27"/>
                <w:szCs w:val="27"/>
              </w:rPr>
            </w:pPr>
          </w:p>
          <w:p w14:paraId="7C6F0241" w14:textId="77777777" w:rsidR="00D60DD3" w:rsidRPr="00D60DD3" w:rsidRDefault="00D60DD3" w:rsidP="00D60DD3">
            <w:pPr>
              <w:widowControl/>
              <w:spacing w:line="480" w:lineRule="atLeast"/>
              <w:ind w:firstLine="480"/>
              <w:jc w:val="lef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 </w:t>
            </w:r>
          </w:p>
          <w:p w14:paraId="49B66A2E" w14:textId="20596974" w:rsidR="00D60DD3" w:rsidRPr="00D60DD3" w:rsidRDefault="00D60DD3" w:rsidP="00D60DD3">
            <w:pPr>
              <w:widowControl/>
              <w:spacing w:line="480" w:lineRule="atLeast"/>
              <w:ind w:firstLine="480"/>
              <w:jc w:val="righ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                         </w:t>
            </w:r>
            <w:r w:rsidR="008608DD">
              <w:rPr>
                <w:rFonts w:ascii="微软雅黑" w:eastAsia="微软雅黑" w:hAnsi="微软雅黑" w:cs="宋体" w:hint="eastAsia"/>
                <w:color w:val="000000"/>
                <w:kern w:val="0"/>
                <w:sz w:val="24"/>
                <w:szCs w:val="24"/>
              </w:rPr>
              <w:t>科研处</w:t>
            </w:r>
            <w:r w:rsidRPr="00D60DD3">
              <w:rPr>
                <w:rFonts w:ascii="微软雅黑" w:eastAsia="微软雅黑" w:hAnsi="微软雅黑" w:cs="宋体" w:hint="eastAsia"/>
                <w:color w:val="000000"/>
                <w:kern w:val="0"/>
                <w:sz w:val="24"/>
                <w:szCs w:val="24"/>
              </w:rPr>
              <w:t> </w:t>
            </w:r>
          </w:p>
          <w:p w14:paraId="76143635" w14:textId="77777777" w:rsidR="00D60DD3" w:rsidRPr="00D60DD3" w:rsidRDefault="00D60DD3" w:rsidP="00D60DD3">
            <w:pPr>
              <w:widowControl/>
              <w:spacing w:line="480" w:lineRule="atLeast"/>
              <w:ind w:firstLine="480"/>
              <w:jc w:val="right"/>
              <w:rPr>
                <w:rFonts w:ascii="微软雅黑" w:eastAsia="微软雅黑" w:hAnsi="微软雅黑" w:cs="宋体" w:hint="eastAsia"/>
                <w:color w:val="000000"/>
                <w:kern w:val="0"/>
                <w:sz w:val="27"/>
                <w:szCs w:val="27"/>
              </w:rPr>
            </w:pPr>
            <w:r w:rsidRPr="00D60DD3">
              <w:rPr>
                <w:rFonts w:ascii="微软雅黑" w:eastAsia="微软雅黑" w:hAnsi="微软雅黑" w:cs="宋体" w:hint="eastAsia"/>
                <w:color w:val="000000"/>
                <w:kern w:val="0"/>
                <w:sz w:val="24"/>
                <w:szCs w:val="24"/>
              </w:rPr>
              <w:t>                            2022年6月30日   </w:t>
            </w:r>
          </w:p>
        </w:tc>
      </w:tr>
    </w:tbl>
    <w:p w14:paraId="698A1A28" w14:textId="77777777" w:rsidR="00DF75B2" w:rsidRDefault="00DF75B2"/>
    <w:sectPr w:rsidR="00DF75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AE"/>
    <w:rsid w:val="001976AE"/>
    <w:rsid w:val="008608DD"/>
    <w:rsid w:val="00CA0C40"/>
    <w:rsid w:val="00D60DD3"/>
    <w:rsid w:val="00DF7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B5C9"/>
  <w15:chartTrackingRefBased/>
  <w15:docId w15:val="{9D57CA02-96F8-4A40-94F1-FA8E3E38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仿宋_GB2312" w:hAnsi="Times New Roman" w:cstheme="minorBidi"/>
        <w:kern w:val="2"/>
        <w:sz w:val="28"/>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DD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D60DD3"/>
    <w:rPr>
      <w:color w:val="0000FF"/>
      <w:u w:val="single"/>
    </w:rPr>
  </w:style>
  <w:style w:type="character" w:styleId="a5">
    <w:name w:val="Unresolved Mention"/>
    <w:basedOn w:val="a0"/>
    <w:uiPriority w:val="99"/>
    <w:semiHidden/>
    <w:unhideWhenUsed/>
    <w:rsid w:val="00860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3889">
      <w:bodyDiv w:val="1"/>
      <w:marLeft w:val="0"/>
      <w:marRight w:val="0"/>
      <w:marTop w:val="0"/>
      <w:marBottom w:val="0"/>
      <w:divBdr>
        <w:top w:val="none" w:sz="0" w:space="0" w:color="auto"/>
        <w:left w:val="none" w:sz="0" w:space="0" w:color="auto"/>
        <w:bottom w:val="none" w:sz="0" w:space="0" w:color="auto"/>
        <w:right w:val="none" w:sz="0" w:space="0" w:color="auto"/>
      </w:divBdr>
    </w:div>
    <w:div w:id="961964489">
      <w:bodyDiv w:val="1"/>
      <w:marLeft w:val="0"/>
      <w:marRight w:val="0"/>
      <w:marTop w:val="0"/>
      <w:marBottom w:val="0"/>
      <w:divBdr>
        <w:top w:val="none" w:sz="0" w:space="0" w:color="auto"/>
        <w:left w:val="none" w:sz="0" w:space="0" w:color="auto"/>
        <w:bottom w:val="none" w:sz="0" w:space="0" w:color="auto"/>
        <w:right w:val="none" w:sz="0" w:space="0" w:color="auto"/>
      </w:divBdr>
      <w:divsChild>
        <w:div w:id="705645368">
          <w:marLeft w:val="0"/>
          <w:marRight w:val="0"/>
          <w:marTop w:val="0"/>
          <w:marBottom w:val="0"/>
          <w:divBdr>
            <w:top w:val="none" w:sz="0" w:space="0" w:color="auto"/>
            <w:left w:val="none" w:sz="0" w:space="0" w:color="auto"/>
            <w:bottom w:val="none" w:sz="0" w:space="0" w:color="auto"/>
            <w:right w:val="none" w:sz="0" w:space="0" w:color="auto"/>
          </w:divBdr>
          <w:divsChild>
            <w:div w:id="4883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33267;&#37038;&#31665;nzxyjhk@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2022-06-30T06:19:00Z</dcterms:created>
  <dcterms:modified xsi:type="dcterms:W3CDTF">2022-06-30T06:32:00Z</dcterms:modified>
</cp:coreProperties>
</file>