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D" w:rsidRPr="004A5EFA" w:rsidRDefault="007C6504" w:rsidP="004A5EFA">
      <w:pPr>
        <w:spacing w:beforeLines="150" w:before="468" w:afterLines="50" w:after="156"/>
        <w:jc w:val="center"/>
        <w:rPr>
          <w:rFonts w:ascii="等线" w:eastAsia="华文行楷" w:hAnsi="等线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eastAsia="华文行楷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FB48767" wp14:editId="4BBB7DEB">
            <wp:simplePos x="0" y="0"/>
            <wp:positionH relativeFrom="column">
              <wp:posOffset>-678180</wp:posOffset>
            </wp:positionH>
            <wp:positionV relativeFrom="paragraph">
              <wp:posOffset>-926465</wp:posOffset>
            </wp:positionV>
            <wp:extent cx="7592695" cy="10923203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92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98D" w:rsidRPr="004A5EFA">
        <w:rPr>
          <w:rFonts w:ascii="等线" w:eastAsia="华文行楷" w:hAnsi="等线" w:cs="Times New Roman" w:hint="eastAsia"/>
          <w:b/>
          <w:bCs/>
          <w:sz w:val="44"/>
          <w:szCs w:val="44"/>
        </w:rPr>
        <w:t>“新时代性别平等、家庭建设与人口发展”研讨会</w:t>
      </w:r>
    </w:p>
    <w:p w:rsidR="00E4298D" w:rsidRDefault="00E4298D" w:rsidP="004A5EFA">
      <w:pPr>
        <w:spacing w:beforeLines="50" w:before="156" w:afterLines="50" w:after="156"/>
        <w:jc w:val="center"/>
        <w:rPr>
          <w:rFonts w:ascii="等线" w:eastAsia="华文行楷" w:hAnsi="等线" w:cs="Times New Roman"/>
          <w:b/>
          <w:bCs/>
          <w:sz w:val="44"/>
          <w:szCs w:val="44"/>
        </w:rPr>
      </w:pPr>
      <w:r w:rsidRPr="004A5EFA">
        <w:rPr>
          <w:rFonts w:ascii="等线" w:eastAsia="华文行楷" w:hAnsi="等线" w:cs="Times New Roman" w:hint="eastAsia"/>
          <w:b/>
          <w:bCs/>
          <w:sz w:val="44"/>
          <w:szCs w:val="44"/>
        </w:rPr>
        <w:t>议</w:t>
      </w:r>
      <w:r w:rsidRPr="004A5EFA">
        <w:rPr>
          <w:rFonts w:ascii="等线" w:eastAsia="华文行楷" w:hAnsi="等线" w:cs="Times New Roman" w:hint="eastAsia"/>
          <w:b/>
          <w:bCs/>
          <w:sz w:val="44"/>
          <w:szCs w:val="44"/>
        </w:rPr>
        <w:t xml:space="preserve">   </w:t>
      </w:r>
      <w:r w:rsidRPr="004A5EFA">
        <w:rPr>
          <w:rFonts w:ascii="等线" w:eastAsia="华文行楷" w:hAnsi="等线" w:cs="Times New Roman" w:hint="eastAsia"/>
          <w:b/>
          <w:bCs/>
          <w:sz w:val="44"/>
          <w:szCs w:val="44"/>
        </w:rPr>
        <w:t>程</w:t>
      </w:r>
    </w:p>
    <w:p w:rsidR="00E4298D" w:rsidRPr="00E4298D" w:rsidRDefault="00E4298D" w:rsidP="00657688">
      <w:pPr>
        <w:spacing w:beforeLines="50" w:before="156" w:afterLines="50" w:after="156" w:line="360" w:lineRule="auto"/>
        <w:jc w:val="left"/>
        <w:rPr>
          <w:rFonts w:ascii="等线" w:eastAsia="华文行楷" w:hAnsi="等线" w:cs="Times New Roman"/>
          <w:b/>
          <w:bCs/>
          <w:sz w:val="44"/>
          <w:szCs w:val="22"/>
        </w:rPr>
      </w:pPr>
      <w:r w:rsidRPr="00E4298D">
        <w:rPr>
          <w:rFonts w:ascii="黑体" w:eastAsia="等线" w:hAnsi="等线" w:cs="Times New Roman" w:hint="eastAsia"/>
          <w:b/>
          <w:sz w:val="24"/>
          <w:szCs w:val="22"/>
        </w:rPr>
        <w:t>时间：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2022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年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11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月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12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日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14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：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30-18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：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00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；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 xml:space="preserve"> 13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日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8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：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30-12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：</w:t>
      </w:r>
      <w:r w:rsidRPr="00E4298D">
        <w:rPr>
          <w:rFonts w:ascii="黑体" w:eastAsia="等线" w:hAnsi="等线" w:cs="Times New Roman" w:hint="eastAsia"/>
          <w:b/>
          <w:sz w:val="24"/>
          <w:szCs w:val="22"/>
        </w:rPr>
        <w:t>00</w:t>
      </w:r>
    </w:p>
    <w:tbl>
      <w:tblPr>
        <w:tblStyle w:val="ab"/>
        <w:tblW w:w="10205" w:type="dxa"/>
        <w:jc w:val="center"/>
        <w:tblInd w:w="0" w:type="dxa"/>
        <w:tblLook w:val="04A0" w:firstRow="1" w:lastRow="0" w:firstColumn="1" w:lastColumn="0" w:noHBand="0" w:noVBand="1"/>
      </w:tblPr>
      <w:tblGrid>
        <w:gridCol w:w="10205"/>
      </w:tblGrid>
      <w:tr w:rsidR="00E4298D" w:rsidRPr="00E4298D" w:rsidTr="00E4298D">
        <w:trPr>
          <w:jc w:val="center"/>
        </w:trPr>
        <w:tc>
          <w:tcPr>
            <w:tcW w:w="102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Cs w:val="21"/>
              </w:rPr>
            </w:pP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 xml:space="preserve">第一项 开幕式 </w:t>
            </w:r>
            <w:r w:rsidRPr="00E4298D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(14:30-14:55)</w:t>
            </w: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 xml:space="preserve">      地点：山东女子学院学术报告厅  </w:t>
            </w:r>
            <w:proofErr w:type="gramStart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腾讯会议</w:t>
            </w:r>
            <w:proofErr w:type="gramEnd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859-364-020</w:t>
            </w:r>
          </w:p>
          <w:p w:rsidR="00E4298D" w:rsidRPr="00E4298D" w:rsidRDefault="00E4298D" w:rsidP="004A5EFA">
            <w:pPr>
              <w:spacing w:line="360" w:lineRule="auto"/>
              <w:rPr>
                <w:rFonts w:ascii="黑体" w:eastAsia="黑体" w:hAnsi="Times New Roman" w:cs="Times New Roman"/>
                <w:bCs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主持人：山东女子学院党委副书记、校长李光红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sz w:val="24"/>
              </w:rPr>
              <w:t>山东女子学院党委书记郭翠芬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       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致辞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sz w:val="24"/>
              </w:rPr>
              <w:t>山东省妇女联合会</w:t>
            </w:r>
            <w:r w:rsidR="004407FA">
              <w:rPr>
                <w:rFonts w:ascii="Times New Roman" w:eastAsia="黑体" w:hAnsi="宋体" w:cs="Times New Roman" w:hint="eastAsia"/>
                <w:sz w:val="24"/>
              </w:rPr>
              <w:t>领导</w:t>
            </w:r>
            <w:r w:rsidR="004407FA">
              <w:rPr>
                <w:rFonts w:ascii="Times New Roman" w:eastAsia="黑体" w:hAnsi="宋体" w:cs="Times New Roman" w:hint="eastAsia"/>
                <w:sz w:val="24"/>
              </w:rPr>
              <w:t xml:space="preserve"> </w:t>
            </w:r>
            <w:r w:rsidR="004407FA">
              <w:rPr>
                <w:rFonts w:ascii="Times New Roman" w:eastAsia="黑体" w:hAnsi="宋体" w:cs="Times New Roman"/>
                <w:sz w:val="24"/>
              </w:rPr>
              <w:t xml:space="preserve">           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 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致辞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sz w:val="24"/>
              </w:rPr>
              <w:t>全国妇联妇女研究所所长杜洁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       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致辞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 w:val="24"/>
              </w:rPr>
            </w:pPr>
          </w:p>
        </w:tc>
      </w:tr>
      <w:tr w:rsidR="00E4298D" w:rsidRPr="00E4298D" w:rsidTr="00E4298D">
        <w:trPr>
          <w:cantSplit/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98D" w:rsidRPr="00E4298D" w:rsidRDefault="00E4298D" w:rsidP="004A5EFA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spacing w:val="8"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sz w:val="24"/>
              </w:rPr>
              <w:t>第二项 大会主题发言</w:t>
            </w:r>
            <w:r w:rsidRPr="00E4298D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（</w:t>
            </w:r>
            <w:r w:rsidRPr="00E4298D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15:00-18:00</w:t>
            </w:r>
            <w:r w:rsidRPr="00E4298D"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）</w:t>
            </w:r>
            <w:r w:rsidRPr="00E4298D">
              <w:rPr>
                <w:rFonts w:ascii="黑体" w:eastAsia="黑体" w:hAnsi="Times New Roman" w:cs="Times New Roman" w:hint="eastAsia"/>
                <w:b/>
                <w:bCs/>
                <w:sz w:val="24"/>
              </w:rPr>
              <w:t xml:space="preserve">   </w:t>
            </w:r>
            <w:r w:rsidRPr="00E4298D">
              <w:rPr>
                <w:rFonts w:ascii="Times New Roman" w:eastAsia="黑体" w:hAnsi="Times New Roman" w:cs="Times New Roman" w:hint="eastAsia"/>
                <w:bCs/>
                <w:sz w:val="24"/>
              </w:rPr>
              <w:t>地点：山东女子学院学术报告厅</w:t>
            </w:r>
            <w:r w:rsidRPr="00E4298D">
              <w:rPr>
                <w:rFonts w:ascii="Times New Roman" w:eastAsia="黑体" w:hAnsi="Times New Roman" w:cs="Times New Roman"/>
                <w:bCs/>
                <w:sz w:val="24"/>
              </w:rPr>
              <w:t xml:space="preserve"> </w:t>
            </w:r>
            <w:proofErr w:type="gramStart"/>
            <w:r w:rsidRPr="00E4298D">
              <w:rPr>
                <w:rFonts w:ascii="Times New Roman" w:eastAsia="黑体" w:hAnsi="Times New Roman" w:cs="Times New Roman" w:hint="eastAsia"/>
                <w:bCs/>
                <w:sz w:val="24"/>
              </w:rPr>
              <w:t>腾讯会议</w:t>
            </w:r>
            <w:proofErr w:type="gramEnd"/>
            <w:r w:rsidRPr="00E4298D">
              <w:rPr>
                <w:rFonts w:ascii="Times New Roman" w:eastAsia="黑体" w:hAnsi="Times New Roman" w:cs="Times New Roman"/>
                <w:bCs/>
                <w:sz w:val="24"/>
              </w:rPr>
              <w:t>859-364-020</w:t>
            </w:r>
            <w:r w:rsidRPr="001A0FB1">
              <w:rPr>
                <w:rFonts w:ascii="Times New Roman" w:eastAsia="黑体" w:hAnsi="Times New Roman" w:cs="Times New Roman" w:hint="eastAsia"/>
                <w:sz w:val="24"/>
              </w:rPr>
              <w:t>主持人：</w:t>
            </w:r>
            <w:r w:rsidR="004407FA">
              <w:rPr>
                <w:rFonts w:ascii="Times New Roman" w:eastAsia="黑体" w:hAnsi="Times New Roman" w:cs="Times New Roman" w:hint="eastAsia"/>
                <w:sz w:val="24"/>
              </w:rPr>
              <w:t>李光红</w:t>
            </w:r>
            <w:r w:rsidRPr="001A0FB1">
              <w:rPr>
                <w:rFonts w:ascii="Times New Roman" w:eastAsia="黑体" w:hAnsi="Times New Roman" w:cs="Times New Roman"/>
                <w:sz w:val="24"/>
              </w:rPr>
              <w:t xml:space="preserve">   </w:t>
            </w:r>
            <w:r w:rsidR="004407FA">
              <w:rPr>
                <w:rFonts w:ascii="Times New Roman" w:eastAsia="黑体" w:hAnsi="Times New Roman" w:cs="Times New Roman" w:hint="eastAsia"/>
                <w:sz w:val="24"/>
              </w:rPr>
              <w:t>山东女子学院党委副书记、校长、教授、博士生导师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Times New Roman" w:eastAsia="黑体" w:hAnsi="宋体" w:cs="Times New Roman"/>
                <w:sz w:val="24"/>
              </w:rPr>
              <w:t>30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分钟，每位评议</w:t>
            </w:r>
            <w:r w:rsidRPr="00E4298D">
              <w:rPr>
                <w:rFonts w:ascii="Times New Roman" w:eastAsia="黑体" w:hAnsi="宋体" w:cs="Times New Roman"/>
                <w:sz w:val="24"/>
              </w:rPr>
              <w:t>10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发言人：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ab/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李明舜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新时代落实男女平等基本国策的新要求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中华女子学院党委书记、教授、博士生导师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2.</w:t>
            </w:r>
            <w:r w:rsidRPr="00E4298D">
              <w:rPr>
                <w:rFonts w:ascii="Times New Roman" w:eastAsia="黑体" w:hAnsi="Times New Roman" w:cs="Times New Roman" w:hint="eastAsia"/>
                <w:sz w:val="24"/>
              </w:rPr>
              <w:t>叶静漪</w:t>
            </w:r>
            <w:r w:rsidRPr="00E4298D">
              <w:rPr>
                <w:rFonts w:ascii="Times New Roman" w:eastAsia="黑体" w:hAnsi="Times New Roman" w:cs="Times New Roman"/>
                <w:sz w:val="24"/>
              </w:rPr>
              <w:t xml:space="preserve">   </w:t>
            </w:r>
            <w:r w:rsidRPr="00E4298D">
              <w:rPr>
                <w:rFonts w:ascii="Times New Roman" w:eastAsia="黑体" w:hAnsi="Times New Roman" w:cs="Times New Roman" w:hint="eastAsia"/>
                <w:sz w:val="24"/>
              </w:rPr>
              <w:t>以法治手段推进新时代性别平等：新修订《妇女权益保障法》的亮点与未来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Times New Roman" w:cs="Times New Roman" w:hint="eastAsia"/>
                <w:sz w:val="24"/>
              </w:rPr>
              <w:t>北京大学党委原副书记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、教授、博士生导师</w:t>
            </w:r>
          </w:p>
          <w:p w:rsidR="00E4298D" w:rsidRPr="00E4298D" w:rsidRDefault="00E4298D" w:rsidP="004A5EFA">
            <w:pPr>
              <w:spacing w:line="360" w:lineRule="auto"/>
              <w:ind w:left="1440" w:hangingChars="600" w:hanging="14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杜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鹏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从不分年龄人人共享到关注老年妇女的贡献——联合国国际老年人日主题演变分析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中国人民大学副校长、教授、博士生导师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姜秀花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男女平等基本国策实然性进展的历史逻辑、理论逻辑、实践逻辑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全国妇联妇女研究所副所长、研究员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陆杰华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新冠肺炎疫情冲击下的性别不平等：现实窘境、议题反思与应对路径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北京大学社会学系教授、博士生导师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评议人：杨菊华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中央民族大学民族学与社会学院教授、博士生导师</w:t>
            </w:r>
          </w:p>
          <w:p w:rsid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  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宋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健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中国人民大学研究生院副院长、教授、博士生导师</w:t>
            </w:r>
          </w:p>
          <w:p w:rsidR="004A5EFA" w:rsidRDefault="004A5EFA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</w:p>
          <w:p w:rsidR="00657688" w:rsidRDefault="00657688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</w:p>
          <w:p w:rsidR="00657688" w:rsidRPr="00E4298D" w:rsidRDefault="00657688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</w:p>
        </w:tc>
      </w:tr>
      <w:tr w:rsidR="00E4298D" w:rsidRPr="00E4298D" w:rsidTr="00E4298D">
        <w:trPr>
          <w:jc w:val="center"/>
        </w:trPr>
        <w:tc>
          <w:tcPr>
            <w:tcW w:w="10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298D" w:rsidRPr="00E4298D" w:rsidRDefault="00E4298D" w:rsidP="00E4298D">
            <w:pPr>
              <w:jc w:val="center"/>
              <w:rPr>
                <w:rFonts w:ascii="黑体" w:eastAsia="黑体" w:hAnsi="黑体" w:cs="Times New Roman"/>
                <w:sz w:val="24"/>
              </w:rPr>
            </w:pPr>
            <w:r w:rsidRPr="00E4298D">
              <w:rPr>
                <w:rFonts w:ascii="黑体" w:eastAsia="黑体" w:hAnsi="黑体" w:cs="Times New Roman" w:hint="eastAsia"/>
                <w:sz w:val="24"/>
              </w:rPr>
              <w:lastRenderedPageBreak/>
              <w:t>第三项 分专题研讨（13日8：30-11：30）</w:t>
            </w:r>
          </w:p>
        </w:tc>
      </w:tr>
      <w:tr w:rsidR="00E4298D" w:rsidRPr="00E4298D" w:rsidTr="00E4298D">
        <w:trPr>
          <w:jc w:val="center"/>
        </w:trPr>
        <w:tc>
          <w:tcPr>
            <w:tcW w:w="1020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4298D" w:rsidRPr="00E4298D" w:rsidRDefault="00E4298D" w:rsidP="004A5EFA">
            <w:pPr>
              <w:adjustRightInd w:val="0"/>
              <w:snapToGrid w:val="0"/>
              <w:spacing w:line="348" w:lineRule="auto"/>
              <w:rPr>
                <w:rFonts w:ascii="Times New Roman" w:eastAsia="黑体" w:hAnsi="Times New Roman" w:cs="Times New Roman"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sz w:val="24"/>
              </w:rPr>
              <w:t>专题</w:t>
            </w:r>
            <w:proofErr w:type="gramStart"/>
            <w:r w:rsidRPr="00E4298D">
              <w:rPr>
                <w:rFonts w:ascii="黑体" w:eastAsia="黑体" w:hAnsi="Times New Roman" w:cs="Times New Roman" w:hint="eastAsia"/>
                <w:sz w:val="24"/>
              </w:rPr>
              <w:t>一</w:t>
            </w:r>
            <w:proofErr w:type="gramEnd"/>
            <w:r w:rsidRPr="00E4298D">
              <w:rPr>
                <w:rFonts w:ascii="黑体" w:eastAsia="黑体" w:hAnsi="Times New Roman" w:cs="Times New Roman" w:hint="eastAsia"/>
                <w:sz w:val="24"/>
              </w:rPr>
              <w:t>：性别平等与妇女发展</w:t>
            </w:r>
            <w:r w:rsidRPr="00E4298D">
              <w:rPr>
                <w:rFonts w:ascii="Times New Roman" w:eastAsia="黑体" w:hAnsi="Times New Roman" w:cs="Times New Roman"/>
                <w:sz w:val="24"/>
              </w:rPr>
              <w:t xml:space="preserve">    </w:t>
            </w:r>
            <w:r w:rsidRPr="00E4298D">
              <w:rPr>
                <w:rFonts w:ascii="Times New Roman" w:eastAsia="黑体" w:hAnsi="Times New Roman" w:cs="Times New Roman" w:hint="eastAsia"/>
                <w:sz w:val="24"/>
              </w:rPr>
              <w:t>地点：山东女子学院第一会议室</w:t>
            </w:r>
            <w:r w:rsidRPr="00E4298D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proofErr w:type="gramStart"/>
            <w:r w:rsidRPr="00E4298D">
              <w:rPr>
                <w:rFonts w:ascii="Times New Roman" w:eastAsia="黑体" w:hAnsi="Times New Roman" w:cs="Times New Roman" w:hint="eastAsia"/>
                <w:bCs/>
                <w:sz w:val="24"/>
              </w:rPr>
              <w:t>腾讯会议</w:t>
            </w:r>
            <w:proofErr w:type="gramEnd"/>
            <w:r w:rsidRPr="00E4298D">
              <w:rPr>
                <w:rFonts w:ascii="Times New Roman" w:eastAsia="黑体" w:hAnsi="Times New Roman" w:cs="Times New Roman"/>
                <w:bCs/>
                <w:sz w:val="24"/>
              </w:rPr>
              <w:t>859-364-020</w:t>
            </w:r>
            <w:r w:rsidRPr="00E4298D">
              <w:rPr>
                <w:rFonts w:ascii="Times New Roman" w:eastAsia="黑体" w:hAnsi="Times New Roman" w:cs="Times New Roman"/>
                <w:sz w:val="24"/>
              </w:rPr>
              <w:t xml:space="preserve">                                  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宋体" w:cs="Times New Roman"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第一单元（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8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：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30-10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：</w:t>
            </w:r>
            <w:r w:rsidR="00F64766">
              <w:rPr>
                <w:rFonts w:ascii="Times New Roman" w:eastAsia="黑体" w:hAnsi="宋体" w:cs="Times New Roman"/>
                <w:bCs/>
                <w:sz w:val="24"/>
              </w:rPr>
              <w:t>0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0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）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Times New Roman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主持人：王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 xml:space="preserve">  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慧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山东女子学院妇女研究与发展中心副主任（主持工作）、教授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宋体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评议人：梁丽霞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济南大学女性研究中心主任、教授、博士生导师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15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分钟，评议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宋体" w:cs="Times New Roman"/>
                <w:b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/>
                <w:bCs/>
                <w:sz w:val="24"/>
              </w:rPr>
              <w:t>发言人：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张永英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促进男女平等、妇女全面发展制度体系的基本框架和主要内容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全国妇联妇女研究所研究员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唐美玲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传承与发展：性别平等意识的代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际比较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分析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厦门大学人类与社会学院副教授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林李月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中国女性流动人口状况的新变化</w:t>
            </w:r>
          </w:p>
          <w:p w:rsidR="00E4298D" w:rsidRPr="00E4298D" w:rsidRDefault="004C4717" w:rsidP="004C4717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>
              <w:rPr>
                <w:rFonts w:ascii="宋体" w:eastAsia="黑体" w:hAnsi="宋体" w:cs="Times New Roman" w:hint="eastAsia"/>
                <w:color w:val="000000"/>
                <w:sz w:val="24"/>
              </w:rPr>
              <w:t>福建师范大学地理科学学院</w:t>
            </w:r>
            <w:r>
              <w:rPr>
                <w:rFonts w:ascii="宋体" w:eastAsia="黑体" w:hAnsi="宋体" w:cs="Times New Roman" w:hint="eastAsia"/>
                <w:color w:val="000000"/>
                <w:sz w:val="24"/>
              </w:rPr>
              <w:t>/</w:t>
            </w:r>
            <w:r>
              <w:rPr>
                <w:rFonts w:ascii="宋体" w:eastAsia="黑体" w:hAnsi="宋体" w:cs="Times New Roman" w:hint="eastAsia"/>
                <w:color w:val="000000"/>
                <w:sz w:val="24"/>
              </w:rPr>
              <w:t>人口与发展研究中心研究员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蒋洪利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论“男性参与”的方式及其在性别解放运动中的意义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南京大学博士研究生，南京晓庄学院讲师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张静敏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城乡、性别与阶层：比较视野下社区参与差异现象的解读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山东女子学院社会与法学院副教授</w:t>
            </w:r>
          </w:p>
        </w:tc>
      </w:tr>
      <w:tr w:rsidR="00E4298D" w:rsidRPr="00E4298D" w:rsidTr="00E4298D">
        <w:trPr>
          <w:jc w:val="center"/>
        </w:trPr>
        <w:tc>
          <w:tcPr>
            <w:tcW w:w="1020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第二单元（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10-11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）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主持人：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陈业强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《山东女子学院学报》主编、教授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评议人：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张永英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全国妇联妇女研究所研究员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分钟，评议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勇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跨国家政女工：父权制、资本主义和性别阶级的“共谋”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贵州大学法学院副教授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刘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倩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学前教育专业女大学生职业认同与坚韧性人格的关系及教育建议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广西师范大学教育学部博士研究生，山东女子学院讲师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史峻川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城市公办小学女教师职业倦怠的归因分析——基于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NVivo12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的质性研究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广西师范大学博士研究生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冰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和“纸片人”恋爱？——女性玩家与乙女游戏角色的准社会浪漫关系研究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上海大学社会学院硕士研究生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魏宇星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婚姻状况对高学历女性人口城市迁移流动的影响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福建师范大学地理科学学院硕士研究生</w:t>
            </w:r>
          </w:p>
        </w:tc>
      </w:tr>
    </w:tbl>
    <w:p w:rsidR="00E4298D" w:rsidRPr="00E4298D" w:rsidRDefault="007C6504" w:rsidP="00E4298D">
      <w:pPr>
        <w:rPr>
          <w:rFonts w:ascii="等线" w:eastAsia="等线" w:hAnsi="等线" w:cs="Times New Roman"/>
          <w:szCs w:val="22"/>
        </w:rPr>
      </w:pPr>
      <w:r>
        <w:rPr>
          <w:rFonts w:eastAsia="华文行楷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7FB48767" wp14:editId="4BBB7DEB">
            <wp:simplePos x="0" y="0"/>
            <wp:positionH relativeFrom="page">
              <wp:align>left</wp:align>
            </wp:positionH>
            <wp:positionV relativeFrom="paragraph">
              <wp:posOffset>-9582150</wp:posOffset>
            </wp:positionV>
            <wp:extent cx="7592695" cy="10923203"/>
            <wp:effectExtent l="0" t="0" r="825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92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10205" w:type="dxa"/>
        <w:jc w:val="center"/>
        <w:tblInd w:w="0" w:type="dxa"/>
        <w:tblLook w:val="04A0" w:firstRow="1" w:lastRow="0" w:firstColumn="1" w:lastColumn="0" w:noHBand="0" w:noVBand="1"/>
      </w:tblPr>
      <w:tblGrid>
        <w:gridCol w:w="10205"/>
      </w:tblGrid>
      <w:tr w:rsidR="00E4298D" w:rsidRPr="00E4298D" w:rsidTr="004A5EFA">
        <w:trPr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298D" w:rsidRPr="00E4298D" w:rsidRDefault="007C6504" w:rsidP="004A5EFA">
            <w:pPr>
              <w:adjustRightInd w:val="0"/>
              <w:snapToGrid w:val="0"/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eastAsia="华文行楷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FB48767" wp14:editId="4BBB7DEB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-722630</wp:posOffset>
                  </wp:positionV>
                  <wp:extent cx="7592695" cy="10923203"/>
                  <wp:effectExtent l="0" t="0" r="8255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-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695" cy="10923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98D" w:rsidRPr="00E4298D">
              <w:rPr>
                <w:rFonts w:ascii="黑体" w:eastAsia="黑体" w:hAnsi="Times New Roman" w:cs="Times New Roman" w:hint="eastAsia"/>
                <w:bCs/>
                <w:sz w:val="24"/>
              </w:rPr>
              <w:t xml:space="preserve">专题二：新时代家庭观与家庭建设   地点：山东女子学院第二会议室 </w:t>
            </w:r>
            <w:proofErr w:type="gramStart"/>
            <w:r w:rsidR="00E4298D" w:rsidRPr="00E4298D">
              <w:rPr>
                <w:rFonts w:ascii="黑体" w:eastAsia="黑体" w:hAnsi="Times New Roman" w:cs="Times New Roman" w:hint="eastAsia"/>
                <w:bCs/>
                <w:sz w:val="24"/>
              </w:rPr>
              <w:t>腾讯会议</w:t>
            </w:r>
            <w:proofErr w:type="gramEnd"/>
            <w:r w:rsidR="00E4298D" w:rsidRPr="00E4298D">
              <w:rPr>
                <w:rFonts w:ascii="黑体" w:eastAsia="黑体" w:hAnsi="Times New Roman" w:cs="Times New Roman" w:hint="eastAsia"/>
                <w:bCs/>
                <w:sz w:val="24"/>
              </w:rPr>
              <w:t xml:space="preserve">859-364-020 </w:t>
            </w:r>
            <w:r w:rsidR="00E4298D" w:rsidRPr="00E4298D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第一单元（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8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：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30-10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：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00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）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主持人：蔡双喜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中国妇女报</w:t>
            </w:r>
            <w:r w:rsidR="004C4717">
              <w:rPr>
                <w:rFonts w:ascii="Times New Roman" w:eastAsia="黑体" w:hAnsi="宋体" w:cs="Times New Roman" w:hint="eastAsia"/>
                <w:sz w:val="24"/>
              </w:rPr>
              <w:t>社</w:t>
            </w:r>
            <w:r w:rsidR="00D17C25">
              <w:rPr>
                <w:rFonts w:ascii="Times New Roman" w:eastAsia="黑体" w:hAnsi="宋体" w:cs="Times New Roman" w:hint="eastAsia"/>
                <w:sz w:val="24"/>
              </w:rPr>
              <w:t>编委会委员</w:t>
            </w:r>
            <w:r w:rsidR="008A0A1A">
              <w:rPr>
                <w:rFonts w:ascii="Times New Roman" w:eastAsia="黑体" w:hAnsi="宋体" w:cs="Times New Roman" w:hint="eastAsia"/>
                <w:sz w:val="24"/>
              </w:rPr>
              <w:t>、新女学周刊主编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评议人：石红梅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厦门大学马克思主义学院党委书记、教授、博士生导师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15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分钟，评议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60" w:lineRule="auto"/>
              <w:rPr>
                <w:rFonts w:ascii="Times New Roman" w:eastAsia="黑体" w:hAnsi="宋体" w:cs="Times New Roman"/>
                <w:b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/>
                <w:bCs/>
                <w:sz w:val="24"/>
              </w:rPr>
              <w:t>发言人：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马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焱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新时代家庭观：时代背景</w:t>
            </w:r>
            <w:r w:rsidRPr="00E4298D">
              <w:rPr>
                <w:rFonts w:ascii="黑体" w:eastAsia="黑体" w:hAnsi="黑体" w:cs="Times New Roman" w:hint="eastAsia"/>
                <w:color w:val="000000"/>
                <w:sz w:val="24"/>
              </w:rPr>
              <w:t>﹒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理论来源</w:t>
            </w:r>
            <w:r w:rsidRPr="00E4298D">
              <w:rPr>
                <w:rFonts w:ascii="黑体" w:eastAsia="黑体" w:hAnsi="黑体" w:cs="Times New Roman" w:hint="eastAsia"/>
                <w:color w:val="000000"/>
                <w:sz w:val="24"/>
              </w:rPr>
              <w:t>﹒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丰富内涵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全国妇联妇女研究所研究员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2.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王丽萍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《妇女权益保障法》修订的时代意义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山东大学法学院教授、博士生导师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3.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许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琪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中国人孝道观念和赡养行为的变迁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南京大学社会学院副教授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董海峰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社会主义核心价值观指导下的青年婚姻观教育论析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福州大学马克思主义学院副教授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曹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锐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家族抗争主义的文化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规训与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个体化的婚恋抗争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上海商学院文法学院副教授</w:t>
            </w:r>
          </w:p>
        </w:tc>
      </w:tr>
      <w:tr w:rsidR="00E4298D" w:rsidRPr="00E4298D" w:rsidTr="004A5EFA">
        <w:trPr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第二单元（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10-11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）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主持人：王文静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山东女子学院家庭研究院副院长、副教授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评议人：曹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</w:t>
            </w:r>
            <w:proofErr w:type="gramStart"/>
            <w:r w:rsidRPr="00E4298D">
              <w:rPr>
                <w:rFonts w:ascii="宋体" w:eastAsia="黑体" w:hAnsi="宋体" w:cs="Times New Roman" w:hint="eastAsia"/>
                <w:sz w:val="24"/>
              </w:rPr>
              <w:t>锐</w:t>
            </w:r>
            <w:proofErr w:type="gramEnd"/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上海商学院文法学院副教授</w:t>
            </w:r>
          </w:p>
          <w:p w:rsidR="00E4298D" w:rsidRPr="00E4298D" w:rsidRDefault="00E4298D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分钟，评议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房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敏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桌面游戏技术及其家庭教育应用：概念与边界，角色与价值，设计与风险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天津大学教育学院博士研究生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朱广花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民刑法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律冲突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下重婚罪实证研究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山东女子学院社会与法学院副教授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3.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石雨生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立足《家庭教育促进法》透视新时代中国家庭教育问题研究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rPr>
                <w:rFonts w:ascii="宋体" w:eastAsia="黑体" w:hAnsi="宋体" w:cs="Times New Roman"/>
                <w:color w:val="FF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三峡大学马克思主义学院硕士研究生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郑芬安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性别角色观念对已婚女性劳动收入的影响：家务劳动的中介效应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南京师范大学金陵女子学院硕士研究生</w:t>
            </w:r>
          </w:p>
          <w:p w:rsidR="00E4298D" w:rsidRPr="00E4298D" w:rsidRDefault="00E4298D" w:rsidP="004A5EFA">
            <w:pPr>
              <w:spacing w:line="360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刘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莹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劳动教育背景下父亲照顾对青少年劳动参与的影响研究—基于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CEPS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数据的实证分析</w:t>
            </w:r>
          </w:p>
          <w:p w:rsidR="00E4298D" w:rsidRPr="00E4298D" w:rsidRDefault="00E4298D" w:rsidP="004A5EFA">
            <w:pPr>
              <w:spacing w:line="360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重庆工商大学法学与社会学学院硕士研究生</w:t>
            </w:r>
          </w:p>
        </w:tc>
      </w:tr>
      <w:tr w:rsidR="004A5EFA" w:rsidRPr="00E4298D" w:rsidTr="004A5EFA">
        <w:trPr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EFA" w:rsidRPr="00E4298D" w:rsidRDefault="004A5EFA" w:rsidP="004A5EFA">
            <w:pPr>
              <w:spacing w:line="360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</w:p>
        </w:tc>
      </w:tr>
      <w:tr w:rsidR="00E4298D" w:rsidRPr="00E4298D" w:rsidTr="004A5EFA">
        <w:trPr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298D" w:rsidRPr="00E4298D" w:rsidRDefault="00E4298D" w:rsidP="004A5EFA">
            <w:pPr>
              <w:adjustRightInd w:val="0"/>
              <w:snapToGrid w:val="0"/>
              <w:spacing w:line="348" w:lineRule="auto"/>
              <w:rPr>
                <w:rFonts w:ascii="Times New Roman" w:eastAsia="黑体" w:hAnsi="Times New Roman" w:cs="Times New Roman"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lastRenderedPageBreak/>
              <w:t xml:space="preserve">专题三：生育支持与人口发展       地点：山东女子学院第三会议室 </w:t>
            </w:r>
            <w:proofErr w:type="gramStart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腾讯会议</w:t>
            </w:r>
            <w:proofErr w:type="gramEnd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859-364-020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宋体" w:cs="Times New Roman"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第一单元（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8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：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30-10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：</w:t>
            </w:r>
            <w:r w:rsidRPr="00E4298D">
              <w:rPr>
                <w:rFonts w:ascii="Times New Roman" w:eastAsia="黑体" w:hAnsi="宋体" w:cs="Times New Roman"/>
                <w:bCs/>
                <w:sz w:val="24"/>
              </w:rPr>
              <w:t>00</w:t>
            </w: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）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Times New Roman" w:cs="Times New Roman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主持人：宋全成</w:t>
            </w:r>
            <w:r w:rsidRPr="00E4298D">
              <w:rPr>
                <w:rFonts w:ascii="Times New Roman" w:eastAsia="黑体" w:hAnsi="宋体" w:cs="Times New Roman"/>
                <w:sz w:val="24"/>
              </w:rPr>
              <w:t xml:space="preserve">  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山东大学</w:t>
            </w:r>
            <w:r w:rsidR="004C4717">
              <w:rPr>
                <w:rFonts w:ascii="Times New Roman" w:eastAsia="黑体" w:hAnsi="宋体" w:cs="Times New Roman" w:hint="eastAsia"/>
                <w:sz w:val="24"/>
              </w:rPr>
              <w:t>移民研究所所长、</w:t>
            </w:r>
            <w:r w:rsidRPr="00E4298D">
              <w:rPr>
                <w:rFonts w:ascii="Times New Roman" w:eastAsia="黑体" w:hAnsi="宋体" w:cs="Times New Roman" w:hint="eastAsia"/>
                <w:sz w:val="24"/>
              </w:rPr>
              <w:t>教授、博士生导师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Cs/>
                <w:sz w:val="24"/>
              </w:rPr>
              <w:t>评议人：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陈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卫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中国人民大学社会与人口学院教授、博士生导师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15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分钟，评议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48" w:lineRule="auto"/>
              <w:rPr>
                <w:rFonts w:ascii="Times New Roman" w:eastAsia="黑体" w:hAnsi="宋体" w:cs="Times New Roman"/>
                <w:b/>
                <w:bCs/>
                <w:sz w:val="24"/>
              </w:rPr>
            </w:pPr>
            <w:r w:rsidRPr="00E4298D">
              <w:rPr>
                <w:rFonts w:ascii="Times New Roman" w:eastAsia="黑体" w:hAnsi="宋体" w:cs="Times New Roman" w:hint="eastAsia"/>
                <w:b/>
                <w:bCs/>
                <w:sz w:val="24"/>
              </w:rPr>
              <w:t>发言人：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黄桂霞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从两种生产理论看妇女生育和劳动权益保障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全国妇联妇女研究所副研究员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武继磊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我国老年人健康预期寿命变动的区域差异及关联因素分析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北京大学人口研究所副研究员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杨胜慧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青年群体婚育观念转变及生育支持需求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中国人口与发展研究中心副研究员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杨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凡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中国女性劳动供给中的“母职惩罚”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中国人民大学人口与发展中心副教授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陈婷婷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女性生育决策面临的主要现实挑战及对策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广东省人口发展研究中心研究员</w:t>
            </w:r>
          </w:p>
        </w:tc>
      </w:tr>
      <w:tr w:rsidR="00E4298D" w:rsidRPr="00E4298D" w:rsidTr="00E4298D">
        <w:trPr>
          <w:jc w:val="center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第二单元（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10-11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：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）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主持人：苏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海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山东女子学院</w:t>
            </w:r>
            <w:r w:rsidR="00F75D2D">
              <w:rPr>
                <w:rFonts w:ascii="宋体" w:eastAsia="黑体" w:hAnsi="宋体" w:cs="Times New Roman" w:hint="eastAsia"/>
                <w:color w:val="000000"/>
                <w:sz w:val="24"/>
              </w:rPr>
              <w:t>社会与法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学院副教授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评议人：黄桂霞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全国妇联妇女研究所副研究员</w:t>
            </w:r>
          </w:p>
          <w:p w:rsidR="00E4298D" w:rsidRPr="00E4298D" w:rsidRDefault="00E4298D" w:rsidP="004A5EFA">
            <w:pPr>
              <w:spacing w:line="348" w:lineRule="auto"/>
              <w:jc w:val="left"/>
              <w:rPr>
                <w:rFonts w:ascii="宋体" w:eastAsia="黑体" w:hAnsi="宋体" w:cs="Times New Roman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sz w:val="24"/>
              </w:rPr>
              <w:t>每人发言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分钟，评议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10</w:t>
            </w:r>
            <w:r w:rsidRPr="00E4298D">
              <w:rPr>
                <w:rFonts w:ascii="宋体" w:eastAsia="黑体" w:hAnsi="宋体" w:cs="Times New Roman" w:hint="eastAsia"/>
                <w:sz w:val="24"/>
              </w:rPr>
              <w:t>分钟</w:t>
            </w:r>
          </w:p>
          <w:p w:rsidR="00E4298D" w:rsidRPr="00E4298D" w:rsidRDefault="00E4298D" w:rsidP="004A5EFA">
            <w:pPr>
              <w:spacing w:line="348" w:lineRule="auto"/>
              <w:ind w:left="240" w:hangingChars="100" w:hanging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1.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徐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蕴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“身体国家化”的农村计划生育历史检视——基于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世纪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80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年代初华北农村育龄妇女的考察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哈尔滨工业大学（威海）马克思主义学院讲师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2.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姜泽文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推动生育友好型社会建构——以个税课税单位改革为路径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西南大学社会政策与法律研究中心研究员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3.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李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世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琳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多模态文体学视域下人口基金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ICPD25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宣传海报解析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陕西师范大学外国语学院硕士研究生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4.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夏秋萍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多源流视角人口生育政策议程设置分析——基于“三孩政策”的探讨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深圳大学政府管理学院公共管理系硕士研究生</w:t>
            </w:r>
          </w:p>
          <w:p w:rsidR="00E4298D" w:rsidRPr="00E4298D" w:rsidRDefault="00E4298D" w:rsidP="004A5EFA">
            <w:pPr>
              <w:spacing w:line="348" w:lineRule="auto"/>
              <w:rPr>
                <w:rFonts w:ascii="宋体" w:eastAsia="黑体" w:hAnsi="宋体" w:cs="Times New Roman"/>
                <w:color w:val="000000"/>
                <w:sz w:val="24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5.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向艳妮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 xml:space="preserve">   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共同富裕视角下托</w:t>
            </w:r>
            <w:proofErr w:type="gramStart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育服务</w:t>
            </w:r>
            <w:proofErr w:type="gramEnd"/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与女性就业率的关系——基于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OECD</w:t>
            </w: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国家的经验研究</w:t>
            </w:r>
          </w:p>
          <w:p w:rsidR="00E4298D" w:rsidRPr="00E4298D" w:rsidRDefault="00E4298D" w:rsidP="004A5EFA">
            <w:pPr>
              <w:spacing w:line="348" w:lineRule="auto"/>
              <w:ind w:firstLineChars="100" w:firstLine="240"/>
              <w:rPr>
                <w:rFonts w:ascii="等线" w:eastAsia="等线" w:hAnsi="等线" w:cs="Times New Roman"/>
                <w:szCs w:val="22"/>
              </w:rPr>
            </w:pPr>
            <w:r w:rsidRPr="00E4298D">
              <w:rPr>
                <w:rFonts w:ascii="宋体" w:eastAsia="黑体" w:hAnsi="宋体" w:cs="Times New Roman" w:hint="eastAsia"/>
                <w:color w:val="000000"/>
                <w:sz w:val="24"/>
              </w:rPr>
              <w:t>重庆工商大学法学与社会学学院硕士研究生</w:t>
            </w:r>
          </w:p>
        </w:tc>
      </w:tr>
    </w:tbl>
    <w:p w:rsidR="00E4298D" w:rsidRPr="00E4298D" w:rsidRDefault="007C6504" w:rsidP="00E4298D">
      <w:pPr>
        <w:rPr>
          <w:rFonts w:ascii="等线" w:eastAsia="等线" w:hAnsi="等线" w:cs="Times New Roman"/>
          <w:szCs w:val="22"/>
        </w:rPr>
      </w:pPr>
      <w:r>
        <w:rPr>
          <w:rFonts w:eastAsia="华文行楷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FB48767" wp14:editId="4BBB7DEB">
            <wp:simplePos x="0" y="0"/>
            <wp:positionH relativeFrom="page">
              <wp:align>left</wp:align>
            </wp:positionH>
            <wp:positionV relativeFrom="paragraph">
              <wp:posOffset>-9631045</wp:posOffset>
            </wp:positionV>
            <wp:extent cx="7592695" cy="10923203"/>
            <wp:effectExtent l="0" t="0" r="825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92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b"/>
        <w:tblW w:w="10205" w:type="dxa"/>
        <w:jc w:val="center"/>
        <w:tblInd w:w="0" w:type="dxa"/>
        <w:tblLook w:val="04A0" w:firstRow="1" w:lastRow="0" w:firstColumn="1" w:lastColumn="0" w:noHBand="0" w:noVBand="1"/>
      </w:tblPr>
      <w:tblGrid>
        <w:gridCol w:w="10205"/>
      </w:tblGrid>
      <w:tr w:rsidR="00E4298D" w:rsidRPr="00E4298D" w:rsidTr="00E4298D">
        <w:trPr>
          <w:jc w:val="center"/>
        </w:trPr>
        <w:tc>
          <w:tcPr>
            <w:tcW w:w="10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4298D" w:rsidRPr="00E4298D" w:rsidRDefault="00E4298D" w:rsidP="00E4298D">
            <w:pPr>
              <w:adjustRightInd w:val="0"/>
              <w:snapToGrid w:val="0"/>
              <w:spacing w:line="360" w:lineRule="auto"/>
              <w:rPr>
                <w:rFonts w:ascii="黑体" w:eastAsia="黑体" w:hAnsi="Times New Roman" w:cs="Times New Roman"/>
                <w:bCs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lastRenderedPageBreak/>
              <w:t xml:space="preserve">第四项  闭幕式（11：40-12：00）     地点：山东女子学院第三会议室 </w:t>
            </w:r>
            <w:proofErr w:type="gramStart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腾讯会议</w:t>
            </w:r>
            <w:proofErr w:type="gramEnd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 xml:space="preserve">859-364-020 </w:t>
            </w:r>
          </w:p>
          <w:p w:rsidR="00E4298D" w:rsidRPr="00E4298D" w:rsidRDefault="00E4298D" w:rsidP="00E4298D">
            <w:pPr>
              <w:adjustRightInd w:val="0"/>
              <w:snapToGrid w:val="0"/>
              <w:spacing w:line="360" w:lineRule="auto"/>
              <w:rPr>
                <w:rFonts w:ascii="黑体" w:eastAsia="黑体" w:hAnsi="Times New Roman" w:cs="Times New Roman"/>
                <w:bCs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主持人：</w:t>
            </w:r>
            <w:proofErr w:type="gramStart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董吉贺</w:t>
            </w:r>
            <w:proofErr w:type="gramEnd"/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 xml:space="preserve">   山东女子学院科研处处长、教授</w:t>
            </w:r>
          </w:p>
          <w:p w:rsidR="00E4298D" w:rsidRPr="00E4298D" w:rsidRDefault="00E4298D" w:rsidP="00E4298D">
            <w:pPr>
              <w:spacing w:line="360" w:lineRule="auto"/>
              <w:rPr>
                <w:rFonts w:ascii="黑体" w:eastAsia="黑体" w:hAnsi="Times New Roman" w:cs="Times New Roman"/>
                <w:bCs/>
                <w:sz w:val="24"/>
              </w:rPr>
            </w:pPr>
            <w:r w:rsidRPr="00E4298D">
              <w:rPr>
                <w:rFonts w:ascii="黑体" w:eastAsia="黑体" w:hAnsi="Times New Roman" w:cs="Times New Roman" w:hint="eastAsia"/>
                <w:bCs/>
                <w:sz w:val="24"/>
              </w:rPr>
              <w:t>发言人：叶文振   中国妇女研究会副会长，山东女子学院特聘教授，博士生导师</w:t>
            </w:r>
          </w:p>
        </w:tc>
      </w:tr>
    </w:tbl>
    <w:p w:rsidR="00E4298D" w:rsidRPr="00E4298D" w:rsidRDefault="007C6504" w:rsidP="00E4298D">
      <w:pPr>
        <w:rPr>
          <w:rFonts w:ascii="等线" w:eastAsia="等线" w:hAnsi="等线" w:cs="Times New Roman"/>
          <w:szCs w:val="22"/>
        </w:rPr>
      </w:pPr>
      <w:r>
        <w:rPr>
          <w:rFonts w:eastAsia="华文行楷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FB48767" wp14:editId="4BBB7DEB">
            <wp:simplePos x="0" y="0"/>
            <wp:positionH relativeFrom="column">
              <wp:posOffset>-752475</wp:posOffset>
            </wp:positionH>
            <wp:positionV relativeFrom="paragraph">
              <wp:posOffset>-1640840</wp:posOffset>
            </wp:positionV>
            <wp:extent cx="7592695" cy="10923203"/>
            <wp:effectExtent l="0" t="0" r="825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-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92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6C9" w:rsidRPr="00E4298D" w:rsidRDefault="008C16C9" w:rsidP="00466CBD">
      <w:pPr>
        <w:widowControl/>
        <w:spacing w:line="52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sectPr w:rsidR="008C16C9" w:rsidRPr="00E4298D" w:rsidSect="00E4298D"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58" w:rsidRDefault="00434658" w:rsidP="002B411A">
      <w:r>
        <w:separator/>
      </w:r>
    </w:p>
  </w:endnote>
  <w:endnote w:type="continuationSeparator" w:id="0">
    <w:p w:rsidR="00434658" w:rsidRDefault="00434658" w:rsidP="002B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  <w:embedBold r:id="rId1" w:subsetted="1" w:fontKey="{8EFAE5B0-E39D-4704-A82E-4E7B48F77DBB}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2" w:subsetted="1" w:fontKey="{CA14802B-AFA3-4F04-9FA9-4D88BE7D157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A5C4171-1821-44D8-B2A6-8068FABB0A5E}"/>
    <w:embedBold r:id="rId4" w:subsetted="1" w:fontKey="{9DB12DBC-B43F-43FA-A3EB-0E4A713CBEFB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Bold r:id="rId5" w:subsetted="1" w:fontKey="{7E5601EA-A26C-4D57-917A-F9CB8B24FDE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58" w:rsidRDefault="00434658" w:rsidP="002B411A">
      <w:r>
        <w:separator/>
      </w:r>
    </w:p>
  </w:footnote>
  <w:footnote w:type="continuationSeparator" w:id="0">
    <w:p w:rsidR="00434658" w:rsidRDefault="00434658" w:rsidP="002B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>
      <o:colormru v:ext="edit" colors="#127be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609CF"/>
    <w:rsid w:val="AE5F206F"/>
    <w:rsid w:val="CADEE44A"/>
    <w:rsid w:val="F5A61F6A"/>
    <w:rsid w:val="00044A60"/>
    <w:rsid w:val="000572B5"/>
    <w:rsid w:val="0010657D"/>
    <w:rsid w:val="00133C55"/>
    <w:rsid w:val="001437FD"/>
    <w:rsid w:val="00144FC1"/>
    <w:rsid w:val="001A0FB1"/>
    <w:rsid w:val="001D1A5E"/>
    <w:rsid w:val="00251438"/>
    <w:rsid w:val="002B411A"/>
    <w:rsid w:val="003A13A3"/>
    <w:rsid w:val="003F6991"/>
    <w:rsid w:val="00401EC5"/>
    <w:rsid w:val="004230F3"/>
    <w:rsid w:val="00434658"/>
    <w:rsid w:val="004407FA"/>
    <w:rsid w:val="0045657A"/>
    <w:rsid w:val="00466CBD"/>
    <w:rsid w:val="004A5EFA"/>
    <w:rsid w:val="004C4717"/>
    <w:rsid w:val="004F7FC3"/>
    <w:rsid w:val="0058112E"/>
    <w:rsid w:val="005A21B2"/>
    <w:rsid w:val="005B7774"/>
    <w:rsid w:val="005D57D7"/>
    <w:rsid w:val="00624158"/>
    <w:rsid w:val="00657688"/>
    <w:rsid w:val="00696079"/>
    <w:rsid w:val="006C59B7"/>
    <w:rsid w:val="00714248"/>
    <w:rsid w:val="007C6504"/>
    <w:rsid w:val="007D0C19"/>
    <w:rsid w:val="007D3F6E"/>
    <w:rsid w:val="007E34B6"/>
    <w:rsid w:val="007F2449"/>
    <w:rsid w:val="00834722"/>
    <w:rsid w:val="008416CA"/>
    <w:rsid w:val="008976D6"/>
    <w:rsid w:val="008A0A1A"/>
    <w:rsid w:val="008C16C9"/>
    <w:rsid w:val="008D3C91"/>
    <w:rsid w:val="008D455B"/>
    <w:rsid w:val="008F5F8F"/>
    <w:rsid w:val="009E18CC"/>
    <w:rsid w:val="00A405AE"/>
    <w:rsid w:val="00A72119"/>
    <w:rsid w:val="00A72738"/>
    <w:rsid w:val="00AA4B58"/>
    <w:rsid w:val="00AC6041"/>
    <w:rsid w:val="00B260DD"/>
    <w:rsid w:val="00B42F5B"/>
    <w:rsid w:val="00B4598F"/>
    <w:rsid w:val="00B61F72"/>
    <w:rsid w:val="00B640D0"/>
    <w:rsid w:val="00BC1EB1"/>
    <w:rsid w:val="00BE2699"/>
    <w:rsid w:val="00C43C43"/>
    <w:rsid w:val="00C827BC"/>
    <w:rsid w:val="00D01A42"/>
    <w:rsid w:val="00D17C25"/>
    <w:rsid w:val="00D277C7"/>
    <w:rsid w:val="00D813C5"/>
    <w:rsid w:val="00DF0863"/>
    <w:rsid w:val="00E1456F"/>
    <w:rsid w:val="00E4298D"/>
    <w:rsid w:val="00F64766"/>
    <w:rsid w:val="00F75D2D"/>
    <w:rsid w:val="00FA4AE4"/>
    <w:rsid w:val="00FA6B6A"/>
    <w:rsid w:val="00FD7998"/>
    <w:rsid w:val="02305D67"/>
    <w:rsid w:val="083D460B"/>
    <w:rsid w:val="085E36E4"/>
    <w:rsid w:val="089858E8"/>
    <w:rsid w:val="150D00D3"/>
    <w:rsid w:val="17E40078"/>
    <w:rsid w:val="1BB609CF"/>
    <w:rsid w:val="1FFD0A66"/>
    <w:rsid w:val="22E2149F"/>
    <w:rsid w:val="24D0598B"/>
    <w:rsid w:val="282A0910"/>
    <w:rsid w:val="2D3D76A0"/>
    <w:rsid w:val="2EC8609B"/>
    <w:rsid w:val="32362EAA"/>
    <w:rsid w:val="32E35479"/>
    <w:rsid w:val="3823063D"/>
    <w:rsid w:val="39516AC0"/>
    <w:rsid w:val="3DD44656"/>
    <w:rsid w:val="402140C5"/>
    <w:rsid w:val="40DB10AD"/>
    <w:rsid w:val="4B4430EC"/>
    <w:rsid w:val="4D947FCB"/>
    <w:rsid w:val="5CF44BF1"/>
    <w:rsid w:val="645D5F43"/>
    <w:rsid w:val="65E41BB4"/>
    <w:rsid w:val="68770AF7"/>
    <w:rsid w:val="70521251"/>
    <w:rsid w:val="72F473A8"/>
    <w:rsid w:val="7F6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27b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sugg-loading">
    <w:name w:val="sugg-loading"/>
    <w:basedOn w:val="a0"/>
    <w:qFormat/>
  </w:style>
  <w:style w:type="paragraph" w:styleId="a8">
    <w:name w:val="Balloon Text"/>
    <w:basedOn w:val="a"/>
    <w:link w:val="Char0"/>
    <w:rsid w:val="008D455B"/>
    <w:rPr>
      <w:sz w:val="18"/>
      <w:szCs w:val="18"/>
    </w:rPr>
  </w:style>
  <w:style w:type="character" w:customStyle="1" w:styleId="Char0">
    <w:name w:val="批注框文本 Char"/>
    <w:basedOn w:val="a0"/>
    <w:link w:val="a8"/>
    <w:rsid w:val="008D45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1"/>
    <w:rsid w:val="002B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2B41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2B4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2B411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uiPriority w:val="39"/>
    <w:rsid w:val="00E4298D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sugg-loading">
    <w:name w:val="sugg-loading"/>
    <w:basedOn w:val="a0"/>
    <w:qFormat/>
  </w:style>
  <w:style w:type="paragraph" w:styleId="a8">
    <w:name w:val="Balloon Text"/>
    <w:basedOn w:val="a"/>
    <w:link w:val="Char0"/>
    <w:rsid w:val="008D455B"/>
    <w:rPr>
      <w:sz w:val="18"/>
      <w:szCs w:val="18"/>
    </w:rPr>
  </w:style>
  <w:style w:type="character" w:customStyle="1" w:styleId="Char0">
    <w:name w:val="批注框文本 Char"/>
    <w:basedOn w:val="a0"/>
    <w:link w:val="a8"/>
    <w:rsid w:val="008D45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1"/>
    <w:rsid w:val="002B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2B41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2B4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2B411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uiPriority w:val="39"/>
    <w:rsid w:val="00E4298D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471</Words>
  <Characters>2685</Characters>
  <Application>Microsoft Office Word</Application>
  <DocSecurity>0</DocSecurity>
  <Lines>22</Lines>
  <Paragraphs>6</Paragraphs>
  <ScaleCrop>false</ScaleCrop>
  <Company>微软中国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山东社科论坛：庆祝中国共产党成立100周年——习近平“人民至上”执政理念与党的初心使命研讨会邀请函</dc:title>
  <dc:creator>lenovo</dc:creator>
  <cp:lastModifiedBy>微软用户</cp:lastModifiedBy>
  <cp:revision>18</cp:revision>
  <cp:lastPrinted>2022-11-10T05:11:00Z</cp:lastPrinted>
  <dcterms:created xsi:type="dcterms:W3CDTF">2022-11-10T05:14:00Z</dcterms:created>
  <dcterms:modified xsi:type="dcterms:W3CDTF">2022-11-10T08:37:00Z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4F1E15D714494EF7982D8D7738CA914D</vt:lpwstr>
  </property>
</Properties>
</file>